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154A" w14:textId="2204FA16" w:rsidR="00200057" w:rsidRDefault="00200057" w:rsidP="00200057">
      <w:pPr>
        <w:spacing w:after="0" w:line="240" w:lineRule="auto"/>
        <w:ind w:right="382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</w:t>
      </w:r>
      <w:r w:rsidR="004B6F8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проведении аукциона по продаже</w:t>
      </w:r>
      <w:r w:rsidRPr="00761840">
        <w:rPr>
          <w:rFonts w:ascii="Times New Roman" w:hAnsi="Times New Roman" w:cs="Times New Roman"/>
          <w:sz w:val="30"/>
          <w:szCs w:val="30"/>
        </w:rPr>
        <w:t xml:space="preserve"> пустующ</w:t>
      </w:r>
      <w:r w:rsidR="00477446">
        <w:rPr>
          <w:rFonts w:ascii="Times New Roman" w:hAnsi="Times New Roman" w:cs="Times New Roman"/>
          <w:sz w:val="30"/>
          <w:szCs w:val="30"/>
        </w:rPr>
        <w:t>их</w:t>
      </w:r>
      <w:r w:rsidRPr="00761840">
        <w:rPr>
          <w:rFonts w:ascii="Times New Roman" w:hAnsi="Times New Roman" w:cs="Times New Roman"/>
          <w:sz w:val="30"/>
          <w:szCs w:val="30"/>
        </w:rPr>
        <w:t xml:space="preserve"> жил</w:t>
      </w:r>
      <w:r w:rsidR="00477446">
        <w:rPr>
          <w:rFonts w:ascii="Times New Roman" w:hAnsi="Times New Roman" w:cs="Times New Roman"/>
          <w:sz w:val="30"/>
          <w:szCs w:val="30"/>
        </w:rPr>
        <w:t>ых</w:t>
      </w:r>
      <w:r w:rsidRPr="00761840">
        <w:rPr>
          <w:rFonts w:ascii="Times New Roman" w:hAnsi="Times New Roman" w:cs="Times New Roman"/>
          <w:sz w:val="30"/>
          <w:szCs w:val="30"/>
        </w:rPr>
        <w:t xml:space="preserve"> дом</w:t>
      </w:r>
      <w:r w:rsidR="00477446">
        <w:rPr>
          <w:rFonts w:ascii="Times New Roman" w:hAnsi="Times New Roman" w:cs="Times New Roman"/>
          <w:sz w:val="30"/>
          <w:szCs w:val="30"/>
        </w:rPr>
        <w:t>ов</w:t>
      </w:r>
    </w:p>
    <w:p w14:paraId="458199AA" w14:textId="77777777" w:rsidR="00200057" w:rsidRDefault="00200057" w:rsidP="00200057">
      <w:pPr>
        <w:spacing w:after="0" w:line="240" w:lineRule="auto"/>
        <w:ind w:right="3826"/>
        <w:rPr>
          <w:rFonts w:ascii="Times New Roman" w:hAnsi="Times New Roman" w:cs="Times New Roman"/>
          <w:sz w:val="30"/>
          <w:szCs w:val="30"/>
        </w:rPr>
      </w:pPr>
    </w:p>
    <w:p w14:paraId="17F0EA2C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5B9F">
        <w:rPr>
          <w:rFonts w:ascii="Times New Roman" w:hAnsi="Times New Roman" w:cs="Times New Roman"/>
          <w:b/>
          <w:i/>
          <w:iCs/>
          <w:sz w:val="30"/>
          <w:szCs w:val="30"/>
        </w:rPr>
        <w:t>Организатор: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94249">
        <w:rPr>
          <w:rFonts w:ascii="Times New Roman" w:hAnsi="Times New Roman" w:cs="Times New Roman"/>
          <w:color w:val="000000"/>
          <w:sz w:val="30"/>
          <w:szCs w:val="30"/>
        </w:rPr>
        <w:t>Каменский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 исполнительный комитет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Щучинского</w:t>
      </w:r>
      <w:r w:rsidRPr="009C77C8">
        <w:rPr>
          <w:rFonts w:ascii="Times New Roman" w:hAnsi="Times New Roman" w:cs="Times New Roman"/>
          <w:sz w:val="30"/>
          <w:szCs w:val="30"/>
        </w:rPr>
        <w:t xml:space="preserve"> район</w:t>
      </w:r>
      <w:r>
        <w:rPr>
          <w:rFonts w:ascii="Times New Roman" w:hAnsi="Times New Roman" w:cs="Times New Roman"/>
          <w:sz w:val="30"/>
          <w:szCs w:val="30"/>
        </w:rPr>
        <w:t>а Гродненской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област</w:t>
      </w:r>
      <w:r>
        <w:rPr>
          <w:rFonts w:ascii="Times New Roman" w:hAnsi="Times New Roman" w:cs="Times New Roman"/>
          <w:color w:val="000000"/>
          <w:sz w:val="30"/>
          <w:szCs w:val="30"/>
        </w:rPr>
        <w:t>и</w:t>
      </w:r>
    </w:p>
    <w:p w14:paraId="1054648B" w14:textId="77777777" w:rsidR="00200057" w:rsidRPr="00B8137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5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Дата, время и место проведения аукциона</w:t>
      </w:r>
      <w:r w:rsidR="007F62A0">
        <w:rPr>
          <w:rFonts w:ascii="Times New Roman" w:hAnsi="Times New Roman" w:cs="Times New Roman"/>
          <w:sz w:val="30"/>
          <w:szCs w:val="30"/>
        </w:rPr>
        <w:t>:</w:t>
      </w:r>
      <w:r w:rsidR="007F62A0" w:rsidRPr="00B41A2A">
        <w:rPr>
          <w:rFonts w:ascii="Times New Roman" w:hAnsi="Times New Roman" w:cs="Times New Roman"/>
          <w:sz w:val="30"/>
          <w:szCs w:val="30"/>
        </w:rPr>
        <w:t xml:space="preserve"> </w:t>
      </w:r>
      <w:r w:rsidR="009D2BB9">
        <w:rPr>
          <w:rFonts w:ascii="Times New Roman" w:hAnsi="Times New Roman" w:cs="Times New Roman"/>
          <w:sz w:val="30"/>
          <w:szCs w:val="30"/>
        </w:rPr>
        <w:t>22 октября</w:t>
      </w:r>
      <w:r w:rsidR="007F62A0" w:rsidRPr="00B41A2A">
        <w:rPr>
          <w:rFonts w:ascii="Times New Roman" w:hAnsi="Times New Roman" w:cs="Times New Roman"/>
          <w:sz w:val="30"/>
          <w:szCs w:val="30"/>
        </w:rPr>
        <w:t xml:space="preserve"> 202</w:t>
      </w:r>
      <w:r w:rsidR="0042233C">
        <w:rPr>
          <w:rFonts w:ascii="Times New Roman" w:hAnsi="Times New Roman" w:cs="Times New Roman"/>
          <w:sz w:val="30"/>
          <w:szCs w:val="30"/>
        </w:rPr>
        <w:t>5</w:t>
      </w:r>
      <w:r w:rsidR="007F62A0" w:rsidRPr="00B41A2A">
        <w:rPr>
          <w:rFonts w:ascii="Times New Roman" w:hAnsi="Times New Roman" w:cs="Times New Roman"/>
          <w:sz w:val="30"/>
          <w:szCs w:val="30"/>
        </w:rPr>
        <w:t xml:space="preserve"> года в 1</w:t>
      </w:r>
      <w:r w:rsidR="009D2BB9">
        <w:rPr>
          <w:rFonts w:ascii="Times New Roman" w:hAnsi="Times New Roman" w:cs="Times New Roman"/>
          <w:sz w:val="30"/>
          <w:szCs w:val="30"/>
        </w:rPr>
        <w:t>0</w:t>
      </w:r>
      <w:r w:rsidRPr="00B41A2A">
        <w:rPr>
          <w:rFonts w:ascii="Times New Roman" w:hAnsi="Times New Roman" w:cs="Times New Roman"/>
          <w:sz w:val="30"/>
          <w:szCs w:val="30"/>
        </w:rPr>
        <w:t>.00</w:t>
      </w:r>
      <w:r w:rsidR="007F62A0" w:rsidRPr="00B41A2A">
        <w:rPr>
          <w:rFonts w:ascii="Times New Roman" w:hAnsi="Times New Roman" w:cs="Times New Roman"/>
          <w:sz w:val="30"/>
          <w:szCs w:val="30"/>
        </w:rPr>
        <w:t xml:space="preserve"> часов</w:t>
      </w:r>
      <w:r w:rsidRPr="00B41A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Щучинский район</w:t>
      </w:r>
      <w:r w:rsidRPr="009C77C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94249">
        <w:rPr>
          <w:rFonts w:ascii="Times New Roman" w:hAnsi="Times New Roman" w:cs="Times New Roman"/>
          <w:sz w:val="30"/>
          <w:szCs w:val="30"/>
        </w:rPr>
        <w:t>аг.Каменка</w:t>
      </w:r>
      <w:proofErr w:type="spellEnd"/>
      <w:r w:rsidRPr="009C77C8">
        <w:rPr>
          <w:rFonts w:ascii="Times New Roman" w:hAnsi="Times New Roman" w:cs="Times New Roman"/>
          <w:sz w:val="30"/>
          <w:szCs w:val="30"/>
        </w:rPr>
        <w:t>,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94249">
        <w:rPr>
          <w:rFonts w:ascii="Times New Roman" w:hAnsi="Times New Roman" w:cs="Times New Roman"/>
          <w:sz w:val="30"/>
          <w:szCs w:val="30"/>
        </w:rPr>
        <w:t>Школьная</w:t>
      </w:r>
      <w:r w:rsidRPr="009C77C8">
        <w:rPr>
          <w:rFonts w:ascii="Times New Roman" w:hAnsi="Times New Roman" w:cs="Times New Roman"/>
          <w:sz w:val="30"/>
          <w:szCs w:val="30"/>
        </w:rPr>
        <w:t xml:space="preserve">, </w:t>
      </w:r>
      <w:r w:rsidR="00E94249">
        <w:rPr>
          <w:rFonts w:ascii="Times New Roman" w:hAnsi="Times New Roman" w:cs="Times New Roman"/>
          <w:sz w:val="30"/>
          <w:szCs w:val="30"/>
        </w:rPr>
        <w:t>д. 27</w:t>
      </w:r>
      <w:r w:rsidRPr="009C77C8">
        <w:rPr>
          <w:rFonts w:ascii="Times New Roman" w:hAnsi="Times New Roman" w:cs="Times New Roman"/>
          <w:sz w:val="30"/>
          <w:szCs w:val="30"/>
        </w:rPr>
        <w:t xml:space="preserve">, </w:t>
      </w:r>
      <w:r w:rsidR="00E94249">
        <w:rPr>
          <w:rFonts w:ascii="Times New Roman" w:hAnsi="Times New Roman" w:cs="Times New Roman"/>
          <w:sz w:val="30"/>
          <w:szCs w:val="30"/>
        </w:rPr>
        <w:t>Каменс</w:t>
      </w:r>
      <w:r>
        <w:rPr>
          <w:rFonts w:ascii="Times New Roman" w:hAnsi="Times New Roman" w:cs="Times New Roman"/>
          <w:sz w:val="30"/>
          <w:szCs w:val="30"/>
        </w:rPr>
        <w:t xml:space="preserve">кий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сельисполком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конт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т</w:t>
      </w:r>
      <w:r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л. </w:t>
      </w:r>
      <w:r>
        <w:rPr>
          <w:rFonts w:ascii="Times New Roman" w:hAnsi="Times New Roman" w:cs="Times New Roman"/>
          <w:color w:val="000000"/>
          <w:sz w:val="30"/>
          <w:szCs w:val="30"/>
        </w:rPr>
        <w:t>(801514)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Pr="009C77C8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E94249">
        <w:rPr>
          <w:rFonts w:ascii="Times New Roman" w:hAnsi="Times New Roman" w:cs="Times New Roman"/>
          <w:color w:val="000000"/>
          <w:sz w:val="30"/>
          <w:szCs w:val="30"/>
          <w:lang w:val="be-BY"/>
        </w:rPr>
        <w:t>03 81</w:t>
      </w:r>
      <w:r w:rsidRPr="009C77C8">
        <w:rPr>
          <w:rFonts w:ascii="Times New Roman" w:hAnsi="Times New Roman" w:cs="Times New Roman"/>
          <w:color w:val="000000"/>
          <w:sz w:val="30"/>
          <w:szCs w:val="30"/>
          <w:lang w:val="be-BY"/>
        </w:rPr>
        <w:t>,</w:t>
      </w:r>
      <w:r w:rsidRPr="009C77C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7F62A0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E94249">
        <w:rPr>
          <w:rFonts w:ascii="Times New Roman" w:hAnsi="Times New Roman" w:cs="Times New Roman"/>
          <w:color w:val="000000"/>
          <w:sz w:val="30"/>
          <w:szCs w:val="30"/>
          <w:lang w:val="be-BY"/>
        </w:rPr>
        <w:t>05</w:t>
      </w:r>
      <w:r w:rsidR="007F62A0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E94249">
        <w:rPr>
          <w:rFonts w:ascii="Times New Roman" w:hAnsi="Times New Roman" w:cs="Times New Roman"/>
          <w:color w:val="000000"/>
          <w:sz w:val="30"/>
          <w:szCs w:val="30"/>
          <w:lang w:val="be-BY"/>
        </w:rPr>
        <w:t>35</w:t>
      </w:r>
      <w:r w:rsidR="001F0FCB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адрес</w:t>
      </w:r>
      <w:r w:rsidRPr="00B8137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41A2A">
        <w:rPr>
          <w:rFonts w:ascii="Times New Roman" w:hAnsi="Times New Roman" w:cs="Times New Roman"/>
          <w:color w:val="000000"/>
          <w:sz w:val="30"/>
          <w:szCs w:val="30"/>
        </w:rPr>
        <w:t xml:space="preserve">эл. почты </w:t>
      </w:r>
      <w:proofErr w:type="spellStart"/>
      <w:r w:rsidR="00E94249">
        <w:rPr>
          <w:rFonts w:ascii="Times New Roman" w:hAnsi="Times New Roman" w:cs="Times New Roman"/>
          <w:color w:val="000000"/>
          <w:sz w:val="30"/>
          <w:szCs w:val="30"/>
          <w:lang w:val="en-US"/>
        </w:rPr>
        <w:t>kamen</w:t>
      </w:r>
      <w:proofErr w:type="spellEnd"/>
      <w:r w:rsidRPr="00B81377">
        <w:rPr>
          <w:rFonts w:ascii="Times New Roman" w:hAnsi="Times New Roman" w:cs="Times New Roman"/>
          <w:color w:val="000000"/>
          <w:sz w:val="30"/>
          <w:szCs w:val="30"/>
        </w:rPr>
        <w:t>@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schuchin</w:t>
      </w:r>
      <w:proofErr w:type="spellEnd"/>
      <w:r w:rsidRPr="00B81377">
        <w:rPr>
          <w:rFonts w:ascii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gov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10A1D1B6" w14:textId="77777777" w:rsidR="00B41A2A" w:rsidRDefault="00200057" w:rsidP="00200057">
      <w:pPr>
        <w:spacing w:after="0" w:line="240" w:lineRule="auto"/>
        <w:ind w:right="-143"/>
        <w:jc w:val="both"/>
        <w:rPr>
          <w:rFonts w:ascii="Times New Roman" w:hAnsi="Times New Roman" w:cs="Times New Roman"/>
          <w:sz w:val="30"/>
          <w:szCs w:val="30"/>
        </w:rPr>
      </w:pPr>
      <w:r w:rsidRPr="00315B9F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Объект недвижимости:</w:t>
      </w:r>
      <w:r w:rsidRPr="007C40A2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44"/>
        <w:gridCol w:w="5001"/>
      </w:tblGrid>
      <w:tr w:rsidR="0042233C" w:rsidRPr="00B41A2A" w14:paraId="539523AF" w14:textId="77777777" w:rsidTr="0042233C">
        <w:tc>
          <w:tcPr>
            <w:tcW w:w="2324" w:type="pct"/>
          </w:tcPr>
          <w:p w14:paraId="2AF6E2D9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аукциона</w:t>
            </w:r>
          </w:p>
        </w:tc>
        <w:tc>
          <w:tcPr>
            <w:tcW w:w="2676" w:type="pct"/>
          </w:tcPr>
          <w:p w14:paraId="5C696D5B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</w:t>
            </w: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t xml:space="preserve"> </w:t>
            </w:r>
          </w:p>
        </w:tc>
      </w:tr>
      <w:tr w:rsidR="0042233C" w:rsidRPr="00B41A2A" w14:paraId="249DFE67" w14:textId="77777777" w:rsidTr="0042233C">
        <w:tc>
          <w:tcPr>
            <w:tcW w:w="2324" w:type="pct"/>
          </w:tcPr>
          <w:p w14:paraId="1B86D26F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2676" w:type="pct"/>
          </w:tcPr>
          <w:p w14:paraId="1E43A858" w14:textId="77777777" w:rsidR="0042233C" w:rsidRPr="00B41A2A" w:rsidRDefault="0042233C" w:rsidP="009D2BB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Гродненская область, Щучинский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Пилевси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2233C" w:rsidRPr="00B41A2A" w14:paraId="16952821" w14:textId="77777777" w:rsidTr="0042233C">
        <w:tc>
          <w:tcPr>
            <w:tcW w:w="2324" w:type="pct"/>
          </w:tcPr>
          <w:p w14:paraId="5C35855D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6" w:type="pct"/>
          </w:tcPr>
          <w:p w14:paraId="0C4A39B9" w14:textId="77777777" w:rsidR="0042233C" w:rsidRPr="00B41A2A" w:rsidRDefault="009D2BB9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23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2233C" w:rsidRPr="00B41A2A" w14:paraId="5C478D88" w14:textId="77777777" w:rsidTr="0042233C">
        <w:tc>
          <w:tcPr>
            <w:tcW w:w="2324" w:type="pct"/>
          </w:tcPr>
          <w:p w14:paraId="73313D1F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6" w:type="pct"/>
          </w:tcPr>
          <w:p w14:paraId="4302C4E0" w14:textId="77777777" w:rsidR="0042233C" w:rsidRPr="00B41A2A" w:rsidRDefault="009D2BB9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33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2233C" w:rsidRPr="00B41A2A" w14:paraId="5BF15FD2" w14:textId="77777777" w:rsidTr="0042233C">
        <w:tc>
          <w:tcPr>
            <w:tcW w:w="2324" w:type="pct"/>
          </w:tcPr>
          <w:p w14:paraId="400D712C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2676" w:type="pct"/>
          </w:tcPr>
          <w:p w14:paraId="5EBB8BDC" w14:textId="77777777" w:rsidR="0042233C" w:rsidRPr="00B41A2A" w:rsidRDefault="0042233C" w:rsidP="009D2BB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2233C" w:rsidRPr="00B41A2A" w14:paraId="3DFECC11" w14:textId="77777777" w:rsidTr="0042233C">
        <w:tc>
          <w:tcPr>
            <w:tcW w:w="2324" w:type="pct"/>
          </w:tcPr>
          <w:p w14:paraId="55F5E084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имущества</w:t>
            </w:r>
          </w:p>
        </w:tc>
        <w:tc>
          <w:tcPr>
            <w:tcW w:w="2676" w:type="pct"/>
          </w:tcPr>
          <w:p w14:paraId="54B31100" w14:textId="77777777" w:rsidR="0042233C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41A2A">
              <w:rPr>
                <w:rFonts w:ascii="Times New Roman" w:hAnsi="Times New Roman" w:cs="Times New Roman"/>
                <w:sz w:val="24"/>
                <w:szCs w:val="24"/>
              </w:rPr>
              <w:t>Одноквартирный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 деревянный жилой дом, размер 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Средневзвешенное значение износа – 80%. Составные части и принадлежности: сарай. </w:t>
            </w:r>
          </w:p>
          <w:p w14:paraId="74A02029" w14:textId="77777777" w:rsidR="0042233C" w:rsidRPr="00B41A2A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D2F36">
              <w:rPr>
                <w:rFonts w:ascii="Times New Roman" w:hAnsi="Times New Roman" w:cs="Times New Roman"/>
                <w:sz w:val="24"/>
                <w:szCs w:val="24"/>
              </w:rPr>
              <w:t>Жилой дом и земельный участок не зарегистрированы</w:t>
            </w:r>
          </w:p>
        </w:tc>
      </w:tr>
      <w:tr w:rsidR="00B65E90" w:rsidRPr="00B65E90" w14:paraId="6876C018" w14:textId="77777777" w:rsidTr="0042233C">
        <w:tc>
          <w:tcPr>
            <w:tcW w:w="2324" w:type="pct"/>
          </w:tcPr>
          <w:p w14:paraId="72E775B9" w14:textId="77777777" w:rsidR="0042233C" w:rsidRPr="00B65E90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65E90">
              <w:rPr>
                <w:rFonts w:ascii="Times New Roman" w:hAnsi="Times New Roman" w:cs="Times New Roman"/>
                <w:sz w:val="24"/>
                <w:szCs w:val="24"/>
              </w:rPr>
              <w:t>Инженерная и транспортная инфраструктура</w:t>
            </w:r>
          </w:p>
        </w:tc>
        <w:tc>
          <w:tcPr>
            <w:tcW w:w="2676" w:type="pct"/>
          </w:tcPr>
          <w:p w14:paraId="349C3A56" w14:textId="77777777" w:rsidR="0042233C" w:rsidRPr="00B65E90" w:rsidRDefault="009D2BB9" w:rsidP="00B65E90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Асфальтированные</w:t>
            </w:r>
            <w:r w:rsidR="00B65E90" w:rsidRPr="00B65E90">
              <w:rPr>
                <w:rFonts w:ascii="Times New Roman" w:hAnsi="Times New Roman" w:cs="Times New Roman"/>
                <w:sz w:val="24"/>
                <w:szCs w:val="24"/>
              </w:rPr>
              <w:t xml:space="preserve"> подъездные пути</w:t>
            </w:r>
          </w:p>
        </w:tc>
      </w:tr>
      <w:tr w:rsidR="0042233C" w:rsidRPr="00B41A2A" w14:paraId="48F80675" w14:textId="77777777" w:rsidTr="0042233C">
        <w:tc>
          <w:tcPr>
            <w:tcW w:w="2324" w:type="pct"/>
          </w:tcPr>
          <w:p w14:paraId="2EB4442B" w14:textId="77777777" w:rsidR="0042233C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участке, га</w:t>
            </w:r>
          </w:p>
        </w:tc>
        <w:tc>
          <w:tcPr>
            <w:tcW w:w="2676" w:type="pct"/>
          </w:tcPr>
          <w:p w14:paraId="54A7EB3B" w14:textId="77777777" w:rsidR="0042233C" w:rsidRPr="00B41A2A" w:rsidRDefault="0042233C" w:rsidP="009D2BB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2B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2233C" w:rsidRPr="00B41A2A" w14:paraId="1161328F" w14:textId="77777777" w:rsidTr="0042233C">
        <w:tc>
          <w:tcPr>
            <w:tcW w:w="2324" w:type="pct"/>
          </w:tcPr>
          <w:p w14:paraId="6E1C900A" w14:textId="77777777" w:rsidR="0042233C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6" w:type="pct"/>
          </w:tcPr>
          <w:p w14:paraId="58CED228" w14:textId="77777777" w:rsidR="0042233C" w:rsidRPr="00B41A2A" w:rsidRDefault="0042233C" w:rsidP="0042233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42233C" w:rsidRPr="00B41A2A" w14:paraId="209DCB41" w14:textId="77777777" w:rsidTr="0042233C">
        <w:tc>
          <w:tcPr>
            <w:tcW w:w="2324" w:type="pct"/>
          </w:tcPr>
          <w:p w14:paraId="58DD4C3F" w14:textId="77777777" w:rsidR="0042233C" w:rsidRDefault="0042233C" w:rsidP="003D2F3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6" w:type="pct"/>
          </w:tcPr>
          <w:p w14:paraId="3CC304D9" w14:textId="77777777" w:rsidR="0042233C" w:rsidRPr="00B41A2A" w:rsidRDefault="0042233C" w:rsidP="0042233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</w:tr>
    </w:tbl>
    <w:p w14:paraId="608B4EF5" w14:textId="77777777" w:rsidR="00200057" w:rsidRDefault="001F0FCB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Аукцион проводится </w:t>
      </w:r>
      <w:r w:rsidR="00200057">
        <w:rPr>
          <w:rFonts w:ascii="Times New Roman" w:hAnsi="Times New Roman" w:cs="Times New Roman"/>
          <w:sz w:val="30"/>
          <w:szCs w:val="30"/>
        </w:rPr>
        <w:t xml:space="preserve">в соответствии с Указом Президента </w:t>
      </w:r>
      <w:r w:rsidR="00200057" w:rsidRPr="007C40A2">
        <w:rPr>
          <w:rFonts w:ascii="Times New Roman" w:hAnsi="Times New Roman" w:cs="Times New Roman"/>
          <w:sz w:val="30"/>
          <w:szCs w:val="30"/>
        </w:rPr>
        <w:t xml:space="preserve">Республики Беларусь от 24 </w:t>
      </w:r>
      <w:r w:rsidR="00200057" w:rsidRPr="00C91398">
        <w:rPr>
          <w:rFonts w:ascii="Times New Roman" w:hAnsi="Times New Roman" w:cs="Times New Roman"/>
          <w:sz w:val="30"/>
          <w:szCs w:val="30"/>
        </w:rPr>
        <w:t>марта 2021 г.  № 116</w:t>
      </w:r>
      <w:r w:rsidR="00200057" w:rsidRPr="007C40A2">
        <w:rPr>
          <w:rFonts w:ascii="Times New Roman" w:hAnsi="Times New Roman" w:cs="Times New Roman"/>
          <w:sz w:val="30"/>
          <w:szCs w:val="30"/>
        </w:rPr>
        <w:t xml:space="preserve"> </w:t>
      </w:r>
      <w:r w:rsidR="00200057">
        <w:rPr>
          <w:rFonts w:ascii="Times New Roman" w:hAnsi="Times New Roman" w:cs="Times New Roman"/>
          <w:sz w:val="30"/>
          <w:szCs w:val="30"/>
        </w:rPr>
        <w:t>«</w:t>
      </w:r>
      <w:r w:rsidR="00200057" w:rsidRPr="00C91398">
        <w:rPr>
          <w:rFonts w:ascii="Times New Roman" w:hAnsi="Times New Roman" w:cs="Times New Roman"/>
          <w:sz w:val="30"/>
          <w:szCs w:val="30"/>
        </w:rPr>
        <w:t>Об отчуждении жилых домов в сельской местности и совершенствовании работы с пустующими домами»</w:t>
      </w:r>
      <w:r w:rsidR="00200057">
        <w:rPr>
          <w:rFonts w:ascii="Times New Roman" w:hAnsi="Times New Roman" w:cs="Times New Roman"/>
          <w:sz w:val="30"/>
          <w:szCs w:val="30"/>
        </w:rPr>
        <w:t xml:space="preserve"> и </w:t>
      </w:r>
      <w:r w:rsidR="00200057" w:rsidRPr="00C91398">
        <w:rPr>
          <w:rFonts w:ascii="Times New Roman" w:hAnsi="Times New Roman" w:cs="Times New Roman"/>
          <w:sz w:val="30"/>
          <w:szCs w:val="30"/>
        </w:rPr>
        <w:t>Положением о порядке продажи без проведения аукционов пустующих жилых домов, организации и проведении аукционов по их продаже»</w:t>
      </w:r>
      <w:r w:rsidR="00200057">
        <w:rPr>
          <w:rFonts w:ascii="Times New Roman" w:hAnsi="Times New Roman" w:cs="Times New Roman"/>
          <w:sz w:val="30"/>
          <w:szCs w:val="30"/>
        </w:rPr>
        <w:t xml:space="preserve">, утвержденному </w:t>
      </w:r>
      <w:r w:rsidR="00200057" w:rsidRPr="00C91398">
        <w:rPr>
          <w:rFonts w:ascii="Times New Roman" w:hAnsi="Times New Roman" w:cs="Times New Roman"/>
          <w:sz w:val="30"/>
          <w:szCs w:val="30"/>
        </w:rPr>
        <w:t>Постановлени</w:t>
      </w:r>
      <w:r w:rsidR="00200057">
        <w:rPr>
          <w:rFonts w:ascii="Times New Roman" w:hAnsi="Times New Roman" w:cs="Times New Roman"/>
          <w:sz w:val="30"/>
          <w:szCs w:val="30"/>
        </w:rPr>
        <w:t>ем</w:t>
      </w:r>
      <w:r w:rsidR="00200057" w:rsidRPr="00C91398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от 23 сентября 2021 года № 547</w:t>
      </w:r>
      <w:r w:rsidR="00200057">
        <w:rPr>
          <w:rFonts w:ascii="Times New Roman" w:hAnsi="Times New Roman" w:cs="Times New Roman"/>
          <w:sz w:val="30"/>
          <w:szCs w:val="30"/>
        </w:rPr>
        <w:t>.</w:t>
      </w:r>
    </w:p>
    <w:p w14:paraId="5B60FEBE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Участниками аукциона могут быть граждане Республики Беларусь, иностранные граждане и лица без гражданства, юридические лица, если иное не установлено законодательными актами и международными договорами Республики Беларусь.</w:t>
      </w:r>
      <w:r w:rsidRPr="00C91398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319B4E3" w14:textId="77777777" w:rsidR="00200057" w:rsidRDefault="00200057" w:rsidP="00E9424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3BAD">
        <w:rPr>
          <w:rFonts w:ascii="Times New Roman" w:hAnsi="Times New Roman" w:cs="Times New Roman"/>
          <w:b/>
          <w:bCs/>
          <w:sz w:val="30"/>
          <w:szCs w:val="30"/>
        </w:rPr>
        <w:t>Для участия в аукционе необходимо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C3D3796" w14:textId="77777777" w:rsidR="00200057" w:rsidRDefault="00200057" w:rsidP="00E94249">
      <w:pPr>
        <w:pStyle w:val="a3"/>
        <w:ind w:left="0"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1. Подать заявление об участии в аукционе по установленной форме.</w:t>
      </w:r>
    </w:p>
    <w:p w14:paraId="538A6E80" w14:textId="77777777" w:rsidR="00200057" w:rsidRDefault="00200057" w:rsidP="00200057">
      <w:pPr>
        <w:pStyle w:val="a3"/>
        <w:spacing w:before="240"/>
        <w:ind w:left="0"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Предоставить квитанцию</w:t>
      </w:r>
      <w:r w:rsidRPr="00C1508C">
        <w:rPr>
          <w:sz w:val="30"/>
          <w:szCs w:val="30"/>
        </w:rPr>
        <w:t xml:space="preserve"> </w:t>
      </w:r>
      <w:r>
        <w:rPr>
          <w:sz w:val="30"/>
          <w:szCs w:val="30"/>
        </w:rPr>
        <w:t>об уплате суммы задатка.</w:t>
      </w:r>
    </w:p>
    <w:p w14:paraId="00BE0BD5" w14:textId="77777777" w:rsidR="00477446" w:rsidRPr="00315B9F" w:rsidRDefault="007F71F0" w:rsidP="00477446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Сумма задатка</w:t>
      </w:r>
      <w:r w:rsidR="00477446">
        <w:rPr>
          <w:rFonts w:ascii="Times New Roman" w:hAnsi="Times New Roman" w:cs="Times New Roman"/>
          <w:sz w:val="30"/>
          <w:szCs w:val="30"/>
        </w:rPr>
        <w:t xml:space="preserve"> – 20% от начальной цены. Задаток перечисляется на расчётный счет </w:t>
      </w:r>
      <w:r w:rsidR="00477446" w:rsidRPr="000B69B1">
        <w:rPr>
          <w:rFonts w:ascii="Times New Roman" w:hAnsi="Times New Roman" w:cs="Times New Roman"/>
          <w:sz w:val="30"/>
          <w:szCs w:val="30"/>
        </w:rPr>
        <w:t>BY25 AKBB 3604 5270 6001 4400 0000</w:t>
      </w:r>
      <w:r w:rsidR="00477446">
        <w:rPr>
          <w:rFonts w:ascii="Times New Roman" w:hAnsi="Times New Roman" w:cs="Times New Roman"/>
          <w:sz w:val="30"/>
          <w:szCs w:val="30"/>
        </w:rPr>
        <w:t xml:space="preserve"> </w:t>
      </w:r>
      <w:r w:rsidR="00477446" w:rsidRPr="000B69B1">
        <w:rPr>
          <w:rFonts w:ascii="Times New Roman" w:hAnsi="Times New Roman" w:cs="Times New Roman"/>
          <w:sz w:val="30"/>
          <w:szCs w:val="30"/>
        </w:rPr>
        <w:t>Гродненское областное управление №400 ОАО «АСБ Беларусбанк» код AKBBBY2X</w:t>
      </w:r>
      <w:r w:rsidR="00477446">
        <w:rPr>
          <w:rFonts w:ascii="Times New Roman" w:hAnsi="Times New Roman" w:cs="Times New Roman"/>
          <w:sz w:val="30"/>
          <w:szCs w:val="30"/>
        </w:rPr>
        <w:t xml:space="preserve"> </w:t>
      </w:r>
      <w:r w:rsidR="00477446" w:rsidRPr="000B69B1">
        <w:rPr>
          <w:rFonts w:ascii="Times New Roman" w:hAnsi="Times New Roman" w:cs="Times New Roman"/>
          <w:sz w:val="30"/>
          <w:szCs w:val="30"/>
        </w:rPr>
        <w:lastRenderedPageBreak/>
        <w:t>УНП 500000163</w:t>
      </w:r>
      <w:r w:rsidR="00477446">
        <w:rPr>
          <w:rFonts w:ascii="Times New Roman" w:hAnsi="Times New Roman" w:cs="Times New Roman"/>
          <w:sz w:val="30"/>
          <w:szCs w:val="30"/>
        </w:rPr>
        <w:t xml:space="preserve"> </w:t>
      </w:r>
      <w:r w:rsidR="00477446" w:rsidRPr="00477446">
        <w:rPr>
          <w:rFonts w:ascii="Times New Roman" w:hAnsi="Times New Roman" w:cs="Times New Roman"/>
          <w:sz w:val="30"/>
          <w:szCs w:val="30"/>
        </w:rPr>
        <w:t>код платежа 04805</w:t>
      </w:r>
      <w:r w:rsidR="00477446" w:rsidRPr="00646B8E">
        <w:rPr>
          <w:rFonts w:ascii="Times New Roman" w:hAnsi="Times New Roman" w:cs="Times New Roman"/>
          <w:sz w:val="30"/>
          <w:szCs w:val="30"/>
        </w:rPr>
        <w:t>, получатель – Каменский сельский исполнительный комитет.</w:t>
      </w:r>
    </w:p>
    <w:p w14:paraId="15D88A00" w14:textId="77777777" w:rsidR="00200057" w:rsidRDefault="00200057" w:rsidP="00477446">
      <w:pPr>
        <w:pStyle w:val="a3"/>
        <w:ind w:left="0"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Предоставить паспорт и копию его страниц, содержащих идентификационные сведения, либо нотариально удостоверенную доверенность.</w:t>
      </w:r>
    </w:p>
    <w:p w14:paraId="2F32EE81" w14:textId="77777777" w:rsidR="00200057" w:rsidRPr="00C1508C" w:rsidRDefault="00200057" w:rsidP="00200057">
      <w:pPr>
        <w:pStyle w:val="a3"/>
        <w:spacing w:before="240"/>
        <w:ind w:left="0"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>4. Заключить соглашение с местным исполнительным комитетом о правах, обязанностях и ответственности сторон.</w:t>
      </w:r>
    </w:p>
    <w:p w14:paraId="4FF49B4C" w14:textId="77777777" w:rsidR="00200057" w:rsidRDefault="00200057" w:rsidP="00200057">
      <w:pPr>
        <w:spacing w:after="0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Всем желающим предоставляется возможность ознакомиться с пустующим домом на местности.</w:t>
      </w:r>
    </w:p>
    <w:p w14:paraId="75F69F4A" w14:textId="77777777" w:rsidR="00477446" w:rsidRDefault="00477446" w:rsidP="00200057">
      <w:pPr>
        <w:spacing w:after="0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Заявление и прилагаемые документы на участие в аукционе принимаются </w:t>
      </w:r>
      <w:r w:rsidR="00C7794D">
        <w:rPr>
          <w:rFonts w:ascii="Times New Roman" w:hAnsi="Times New Roman" w:cs="Times New Roman"/>
          <w:sz w:val="30"/>
          <w:szCs w:val="30"/>
        </w:rPr>
        <w:t xml:space="preserve">с даты объявления аукциона до </w:t>
      </w:r>
      <w:r w:rsidR="00BC4CE7">
        <w:rPr>
          <w:rFonts w:ascii="Times New Roman" w:hAnsi="Times New Roman" w:cs="Times New Roman"/>
          <w:sz w:val="30"/>
          <w:szCs w:val="30"/>
        </w:rPr>
        <w:t>19 октября</w:t>
      </w:r>
      <w:r w:rsidR="00C7794D">
        <w:rPr>
          <w:rFonts w:ascii="Times New Roman" w:hAnsi="Times New Roman" w:cs="Times New Roman"/>
          <w:sz w:val="30"/>
          <w:szCs w:val="30"/>
        </w:rPr>
        <w:t xml:space="preserve"> 202</w:t>
      </w:r>
      <w:r w:rsidR="0042233C">
        <w:rPr>
          <w:rFonts w:ascii="Times New Roman" w:hAnsi="Times New Roman" w:cs="Times New Roman"/>
          <w:sz w:val="30"/>
          <w:szCs w:val="30"/>
        </w:rPr>
        <w:t>5</w:t>
      </w:r>
      <w:r w:rsidR="00C7794D">
        <w:rPr>
          <w:rFonts w:ascii="Times New Roman" w:hAnsi="Times New Roman" w:cs="Times New Roman"/>
          <w:sz w:val="30"/>
          <w:szCs w:val="30"/>
        </w:rPr>
        <w:t xml:space="preserve"> г</w:t>
      </w:r>
      <w:r w:rsidR="0042233C">
        <w:rPr>
          <w:rFonts w:ascii="Times New Roman" w:hAnsi="Times New Roman" w:cs="Times New Roman"/>
          <w:sz w:val="30"/>
          <w:szCs w:val="30"/>
        </w:rPr>
        <w:t>ода</w:t>
      </w:r>
      <w:r w:rsidR="00C7794D">
        <w:rPr>
          <w:rFonts w:ascii="Times New Roman" w:hAnsi="Times New Roman" w:cs="Times New Roman"/>
          <w:sz w:val="30"/>
          <w:szCs w:val="30"/>
        </w:rPr>
        <w:t xml:space="preserve"> включительно </w:t>
      </w:r>
      <w:r>
        <w:rPr>
          <w:rFonts w:ascii="Times New Roman" w:hAnsi="Times New Roman" w:cs="Times New Roman"/>
          <w:sz w:val="30"/>
          <w:szCs w:val="30"/>
        </w:rPr>
        <w:t xml:space="preserve">по рабочим дням с 8.00 до 13.00 и с 14.00 до 17.00 по адресу: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аг.Каменка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12F3A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л.Школьная</w:t>
      </w:r>
      <w:proofErr w:type="spellEnd"/>
      <w:r>
        <w:rPr>
          <w:rFonts w:ascii="Times New Roman" w:hAnsi="Times New Roman" w:cs="Times New Roman"/>
          <w:sz w:val="30"/>
          <w:szCs w:val="30"/>
        </w:rPr>
        <w:t>, д. 27, Щучинский район, Гродненс</w:t>
      </w:r>
      <w:r w:rsidR="00C7794D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ая область.</w:t>
      </w:r>
    </w:p>
    <w:p w14:paraId="1149D8F7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15B9F">
        <w:rPr>
          <w:rFonts w:ascii="Times New Roman" w:hAnsi="Times New Roman" w:cs="Times New Roman"/>
          <w:b/>
          <w:bCs/>
          <w:sz w:val="30"/>
          <w:szCs w:val="30"/>
        </w:rPr>
        <w:t>Условия:</w:t>
      </w:r>
      <w:r>
        <w:rPr>
          <w:rFonts w:ascii="Times New Roman" w:hAnsi="Times New Roman" w:cs="Times New Roman"/>
          <w:sz w:val="30"/>
          <w:szCs w:val="30"/>
        </w:rPr>
        <w:t xml:space="preserve"> Победитель аукциона либо единственный участник несостоявшегося аукциона, выразивший согласие на пред</w:t>
      </w:r>
      <w:r w:rsidR="001F0FCB">
        <w:rPr>
          <w:rFonts w:ascii="Times New Roman" w:hAnsi="Times New Roman" w:cs="Times New Roman"/>
          <w:sz w:val="30"/>
          <w:szCs w:val="30"/>
        </w:rPr>
        <w:t xml:space="preserve">оставление ему пустующего дома </w:t>
      </w:r>
      <w:r>
        <w:rPr>
          <w:rFonts w:ascii="Times New Roman" w:hAnsi="Times New Roman" w:cs="Times New Roman"/>
          <w:sz w:val="30"/>
          <w:szCs w:val="30"/>
        </w:rPr>
        <w:t>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5915319A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внести плату за</w:t>
      </w:r>
      <w:r w:rsidR="001F0FCB">
        <w:rPr>
          <w:rFonts w:ascii="Times New Roman" w:hAnsi="Times New Roman" w:cs="Times New Roman"/>
          <w:sz w:val="30"/>
          <w:szCs w:val="30"/>
        </w:rPr>
        <w:t xml:space="preserve"> предмет аукциона и возместить </w:t>
      </w:r>
      <w:r>
        <w:rPr>
          <w:rFonts w:ascii="Times New Roman" w:hAnsi="Times New Roman" w:cs="Times New Roman"/>
          <w:sz w:val="30"/>
          <w:szCs w:val="30"/>
        </w:rPr>
        <w:t>затраты на организацию и проведение аукциона;</w:t>
      </w:r>
    </w:p>
    <w:p w14:paraId="1D1CD1CA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подать заявление о предоставлении земельного участка;</w:t>
      </w:r>
    </w:p>
    <w:p w14:paraId="75A8FAFC" w14:textId="77777777" w:rsidR="00200057" w:rsidRDefault="00200057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принятия соответствующего решения обратиться в Щ</w:t>
      </w:r>
      <w:r w:rsidR="001F0FCB">
        <w:rPr>
          <w:rFonts w:ascii="Times New Roman" w:hAnsi="Times New Roman" w:cs="Times New Roman"/>
          <w:sz w:val="30"/>
          <w:szCs w:val="30"/>
        </w:rPr>
        <w:t xml:space="preserve">учинское бюро Лидского филиала </w:t>
      </w:r>
      <w:r>
        <w:rPr>
          <w:rFonts w:ascii="Times New Roman" w:hAnsi="Times New Roman" w:cs="Times New Roman"/>
          <w:sz w:val="30"/>
          <w:szCs w:val="30"/>
        </w:rPr>
        <w:t>РУП «Гродненское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6EB1961F" w14:textId="77777777" w:rsidR="00C7794D" w:rsidRDefault="00C7794D" w:rsidP="0020005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Справки по телефонам: (01514) 20381, (01514) 20535.</w:t>
      </w:r>
    </w:p>
    <w:p w14:paraId="2DD917C7" w14:textId="77777777" w:rsidR="002F4C9C" w:rsidRDefault="002F4C9C" w:rsidP="00C7794D">
      <w:pPr>
        <w:spacing w:after="0" w:line="240" w:lineRule="auto"/>
        <w:ind w:right="-143" w:firstLine="708"/>
        <w:jc w:val="both"/>
      </w:pPr>
    </w:p>
    <w:sectPr w:rsidR="002F4C9C" w:rsidSect="00C7794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85"/>
    <w:rsid w:val="00112F3A"/>
    <w:rsid w:val="0014644B"/>
    <w:rsid w:val="001F0FCB"/>
    <w:rsid w:val="00200057"/>
    <w:rsid w:val="002F4C9C"/>
    <w:rsid w:val="003D2F36"/>
    <w:rsid w:val="0042233C"/>
    <w:rsid w:val="00477446"/>
    <w:rsid w:val="0047782B"/>
    <w:rsid w:val="004B6F8B"/>
    <w:rsid w:val="005318E1"/>
    <w:rsid w:val="00646B8E"/>
    <w:rsid w:val="007762FD"/>
    <w:rsid w:val="007F62A0"/>
    <w:rsid w:val="007F71F0"/>
    <w:rsid w:val="009D2BB9"/>
    <w:rsid w:val="00A82460"/>
    <w:rsid w:val="00AF1B02"/>
    <w:rsid w:val="00B41A2A"/>
    <w:rsid w:val="00B65E90"/>
    <w:rsid w:val="00BC4CE7"/>
    <w:rsid w:val="00C7794D"/>
    <w:rsid w:val="00D930CC"/>
    <w:rsid w:val="00DB0994"/>
    <w:rsid w:val="00E94249"/>
    <w:rsid w:val="00F3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993C"/>
  <w15:docId w15:val="{C533B5B7-2056-4D60-87EF-5C46CCF2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5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2A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46B8E"/>
    <w:pPr>
      <w:jc w:val="left"/>
    </w:pPr>
  </w:style>
  <w:style w:type="table" w:styleId="a7">
    <w:name w:val="Table Grid"/>
    <w:basedOn w:val="a1"/>
    <w:uiPriority w:val="39"/>
    <w:rsid w:val="00B4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Зубель</cp:lastModifiedBy>
  <cp:revision>2</cp:revision>
  <cp:lastPrinted>2023-09-04T12:59:00Z</cp:lastPrinted>
  <dcterms:created xsi:type="dcterms:W3CDTF">2025-09-09T12:21:00Z</dcterms:created>
  <dcterms:modified xsi:type="dcterms:W3CDTF">2025-09-09T12:21:00Z</dcterms:modified>
</cp:coreProperties>
</file>