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344EB" w14:textId="77777777" w:rsidR="00EC272E" w:rsidRPr="00EC272E" w:rsidRDefault="00EC272E" w:rsidP="00EC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C272E">
        <w:rPr>
          <w:rFonts w:ascii="Times New Roman" w:eastAsia="Times New Roman" w:hAnsi="Times New Roman" w:cs="Times New Roman"/>
          <w:color w:val="000000"/>
          <w:sz w:val="30"/>
          <w:szCs w:val="30"/>
        </w:rPr>
        <w:t>Приложение 22</w:t>
      </w:r>
    </w:p>
    <w:p w14:paraId="7147B6AC" w14:textId="77777777" w:rsidR="00EC272E" w:rsidRPr="00EC272E" w:rsidRDefault="00EC272E" w:rsidP="00EC27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EC272E">
        <w:rPr>
          <w:rFonts w:ascii="Times New Roman" w:eastAsia="Times New Roman" w:hAnsi="Times New Roman" w:cs="Times New Roman"/>
          <w:color w:val="000000"/>
          <w:sz w:val="30"/>
          <w:szCs w:val="30"/>
        </w:rPr>
        <w:t>к Налоговому кодексу</w:t>
      </w:r>
    </w:p>
    <w:p w14:paraId="6737E1BE" w14:textId="77777777" w:rsidR="00EC272E" w:rsidRPr="00EC272E" w:rsidRDefault="00EC272E" w:rsidP="00EC272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EC272E">
        <w:rPr>
          <w:rFonts w:ascii="Times New Roman" w:eastAsia="Times New Roman" w:hAnsi="Times New Roman" w:cs="Times New Roman"/>
          <w:color w:val="000000"/>
          <w:sz w:val="30"/>
          <w:szCs w:val="30"/>
        </w:rPr>
        <w:t>Республики Беларусь</w:t>
      </w:r>
      <w:r w:rsidRPr="00EC272E">
        <w:rPr>
          <w:rFonts w:ascii="Helvetica" w:eastAsia="Times New Roman" w:hAnsi="Helvetica" w:cs="Helvetica"/>
          <w:color w:val="000000"/>
          <w:sz w:val="23"/>
          <w:szCs w:val="23"/>
        </w:rPr>
        <w:br/>
      </w:r>
    </w:p>
    <w:p w14:paraId="65DC32C7" w14:textId="77777777" w:rsidR="00EC272E" w:rsidRPr="00EC272E" w:rsidRDefault="00EC272E" w:rsidP="00EC272E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</w:pPr>
      <w:r w:rsidRPr="00EC272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</w:rPr>
        <w:t>СТАВКИ ГОСУДАРСТВЕННОЙ ПОШЛИНЫ ПО ИНЫМ ОБЪЕКТАМ ОБЛОЖЕНИЯ ГОСУДАРСТВЕННОЙ ПОШЛИНОЙ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469"/>
      </w:tblGrid>
      <w:tr w:rsidR="00EC272E" w:rsidRPr="00EC272E" w14:paraId="2FEF3168" w14:textId="77777777" w:rsidTr="00EC272E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4B94E6B1" w14:textId="77777777" w:rsidR="00EC272E" w:rsidRPr="00EC272E" w:rsidRDefault="00EC272E" w:rsidP="00EC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документов и действий, за которые взимается государственная пошлина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2A62EB72" w14:textId="77777777" w:rsidR="00EC272E" w:rsidRPr="00EC272E" w:rsidRDefault="00EC272E" w:rsidP="00EC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Ставки государственной пошлины</w:t>
            </w:r>
          </w:p>
        </w:tc>
      </w:tr>
      <w:tr w:rsidR="00EC272E" w:rsidRPr="00EC272E" w14:paraId="50CAECCE" w14:textId="77777777" w:rsidTr="004B3624">
        <w:trPr>
          <w:trHeight w:val="450"/>
        </w:trPr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06473714" w14:textId="77777777" w:rsidR="00EC272E" w:rsidRPr="00EC272E" w:rsidRDefault="00EC272E" w:rsidP="00EC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Государственная регистрация: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7518BB00" w14:textId="77777777" w:rsidR="00EC272E" w:rsidRPr="00EC272E" w:rsidRDefault="00EC272E" w:rsidP="00EC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272E" w:rsidRPr="00EC272E" w14:paraId="119CEB05" w14:textId="77777777" w:rsidTr="00EC272E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13EB73C7" w14:textId="77777777" w:rsidR="00EC272E" w:rsidRPr="00EC272E" w:rsidRDefault="00EC272E" w:rsidP="00EC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коммерческой организации (за исключением указанных в подпункте 1.2 настоящего пункта)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4AC56412" w14:textId="77777777" w:rsidR="00EC272E" w:rsidRPr="00EC272E" w:rsidRDefault="00EC272E" w:rsidP="004B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базовая величина</w:t>
            </w:r>
          </w:p>
        </w:tc>
      </w:tr>
      <w:tr w:rsidR="00EC272E" w:rsidRPr="00EC272E" w14:paraId="0DD0E24A" w14:textId="77777777" w:rsidTr="00EC272E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4BF0E88C" w14:textId="77777777" w:rsidR="00EC272E" w:rsidRPr="00EC272E" w:rsidRDefault="00EC272E" w:rsidP="00EC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коммерческой организации, в которой число учредителей-инвалидов превышает 50 процентов, коммерческой организации, создаваемой организацией ветеранов, обществом инвалидов, а также крестьянского (фермерского) хозяйства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74161281" w14:textId="77777777" w:rsidR="00EC272E" w:rsidRPr="00EC272E" w:rsidRDefault="00EC272E" w:rsidP="004B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 базовой величины</w:t>
            </w:r>
          </w:p>
        </w:tc>
      </w:tr>
      <w:tr w:rsidR="00EC272E" w:rsidRPr="00EC272E" w14:paraId="5AE82B6E" w14:textId="77777777" w:rsidTr="00EC272E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2185FB70" w14:textId="77777777" w:rsidR="00EC272E" w:rsidRPr="00EC272E" w:rsidRDefault="00EC272E" w:rsidP="00EC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изменений и (или) дополнений, внесенных в устав коммерческой организации (учредительный договор - для коммерческой организации, действующей только на основании учредительного договора), за исключением указанных в подпункте 1.4 настоящего пункта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2C0BC743" w14:textId="77777777" w:rsidR="00EC272E" w:rsidRPr="00EC272E" w:rsidRDefault="00EC272E" w:rsidP="004B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базовые величины</w:t>
            </w:r>
          </w:p>
        </w:tc>
      </w:tr>
      <w:tr w:rsidR="00EC272E" w:rsidRPr="00EC272E" w14:paraId="67946D5C" w14:textId="77777777" w:rsidTr="00EC272E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17D70FDA" w14:textId="77777777" w:rsidR="00EC272E" w:rsidRPr="00EC272E" w:rsidRDefault="00EC272E" w:rsidP="00EC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1.4. изменений и (или) дополнений, внесенных в устав коммерческой организации (учредительный договор - для коммерческой организации, действующей только на основании учредительного договора), в которой число учредителей (участников) - инвалидов превышает 50 </w:t>
            </w: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процентов, коммерческой организации, созданной организацией ветеранов, обществом инвалидов, а также крестьянского (фермерского) хозяйства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3087DF76" w14:textId="77777777" w:rsidR="00EC272E" w:rsidRPr="00EC272E" w:rsidRDefault="00EC272E" w:rsidP="004B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0,5 базовой величины</w:t>
            </w:r>
          </w:p>
        </w:tc>
      </w:tr>
      <w:tr w:rsidR="00EC272E" w:rsidRPr="00EC272E" w14:paraId="53AD7C04" w14:textId="77777777" w:rsidTr="00EC272E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443444CE" w14:textId="77777777" w:rsidR="00EC272E" w:rsidRPr="00EC272E" w:rsidRDefault="00EC272E" w:rsidP="00EC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некоммерческой организации (за исключением указанных в пунктах 3,6,9,11,13 и 14 настоящего приложения)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24405945" w14:textId="77777777" w:rsidR="00EC272E" w:rsidRPr="00EC272E" w:rsidRDefault="00EC272E" w:rsidP="004B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 базовой величины</w:t>
            </w:r>
          </w:p>
        </w:tc>
      </w:tr>
      <w:tr w:rsidR="00EC272E" w:rsidRPr="00EC272E" w14:paraId="140CBE5F" w14:textId="77777777" w:rsidTr="00EC272E">
        <w:trPr>
          <w:trHeight w:val="1601"/>
        </w:trPr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417B7806" w14:textId="77777777" w:rsidR="00EC272E" w:rsidRPr="00EC272E" w:rsidRDefault="00EC272E" w:rsidP="00EC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1.6. изменений и (или) дополнений, внесенных в устав некоммерческой организации (за исключением указанных в пунктах 3,6,9,11,13 и 14 настоящего приложения)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38B85E77" w14:textId="77777777" w:rsidR="00EC272E" w:rsidRPr="00EC272E" w:rsidRDefault="00EC272E" w:rsidP="004B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 базовой величины</w:t>
            </w:r>
          </w:p>
        </w:tc>
      </w:tr>
      <w:tr w:rsidR="00EC272E" w:rsidRPr="00EC272E" w14:paraId="4F668783" w14:textId="77777777" w:rsidTr="00EC272E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47EFEC65" w14:textId="77777777" w:rsidR="00EC272E" w:rsidRPr="00EC272E" w:rsidRDefault="00EC272E" w:rsidP="00EC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1.7. индивидуального предпринимателя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5A4CCD22" w14:textId="77777777" w:rsidR="00EC272E" w:rsidRPr="00EC272E" w:rsidRDefault="00EC272E" w:rsidP="004B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 базовой величины</w:t>
            </w:r>
          </w:p>
        </w:tc>
      </w:tr>
      <w:tr w:rsidR="00EC272E" w:rsidRPr="00EC272E" w14:paraId="6AFD0833" w14:textId="77777777" w:rsidTr="00EC272E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2B699797" w14:textId="77777777" w:rsidR="00EC272E" w:rsidRPr="00EC272E" w:rsidRDefault="00EC272E" w:rsidP="00EC2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1.8. изменений, внесенных в свидетельство о государственной регистрации индивидуального предпринимателя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0CE93E05" w14:textId="77777777" w:rsidR="00EC272E" w:rsidRPr="00EC272E" w:rsidRDefault="00EC272E" w:rsidP="004B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 базовой величины</w:t>
            </w:r>
          </w:p>
        </w:tc>
      </w:tr>
      <w:tr w:rsidR="00EC272E" w:rsidRPr="00EC272E" w14:paraId="1D06EA4A" w14:textId="77777777" w:rsidTr="00EC272E">
        <w:tc>
          <w:tcPr>
            <w:tcW w:w="7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08308A30" w14:textId="77777777" w:rsidR="00EC272E" w:rsidRPr="00EC272E" w:rsidRDefault="00EC272E" w:rsidP="00EC27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Выдача дубликата свидетельства о государственной регистрации юридического лица, дубликата свидетельства о государственной регистрации индивидуального предпринимателя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tcMar>
              <w:top w:w="375" w:type="dxa"/>
              <w:left w:w="165" w:type="dxa"/>
              <w:bottom w:w="495" w:type="dxa"/>
              <w:right w:w="165" w:type="dxa"/>
            </w:tcMar>
            <w:hideMark/>
          </w:tcPr>
          <w:p w14:paraId="4931F814" w14:textId="77777777" w:rsidR="00EC272E" w:rsidRPr="00EC272E" w:rsidRDefault="00EC272E" w:rsidP="004B3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C27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 процентов ставки, установленной за государственную регистрацию соответствующих юридического лица либо индивидуального предпринимателя</w:t>
            </w:r>
          </w:p>
        </w:tc>
      </w:tr>
    </w:tbl>
    <w:p w14:paraId="5FAA196D" w14:textId="77777777" w:rsidR="002A38EB" w:rsidRDefault="002A38EB" w:rsidP="004B3624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14:paraId="76C00A29" w14:textId="5F7D2966" w:rsidR="004B3624" w:rsidRPr="00036AE3" w:rsidRDefault="004B3624" w:rsidP="004B3624">
      <w:pPr>
        <w:shd w:val="clear" w:color="auto" w:fill="FFFFFF"/>
        <w:spacing w:after="168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036A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Освобождаются от уплаты государственной пошлины: </w:t>
      </w:r>
    </w:p>
    <w:p w14:paraId="68ED69D2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  <w:t>Статья 285. Льготы по государственной пошлине</w:t>
      </w:r>
    </w:p>
    <w:p w14:paraId="77018776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10. Освобождаются от государственной пошлины при совершении иных юридически значимых действий:</w:t>
      </w:r>
    </w:p>
    <w:p w14:paraId="10B6A278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10.1. коммерческая организация, создаваемая в виде открытого акционерного общества в процессе разгосударствления и приватизации государственной собственности за ее государственную регистрацию;</w:t>
      </w:r>
    </w:p>
    <w:p w14:paraId="49839EF3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10.2. физическое лицо, состоящее на учете в органе по труду, занятости и социальной защите в качестве безработного, физическое лицо, получающее в дневной форме получения образования общее среднее, специальное, профессионально-техническое, среднее специальное, высшее образование, физическое лицо, получившее в дневной форме получения образования указанное образование, в течение года после его получения, за его государственную регистрацию в качестве индивидуального предпринимателя;</w:t>
      </w:r>
    </w:p>
    <w:p w14:paraId="5975A372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10.3. организации и физические лица за государственную регистрацию субъектов хозяйствования в случае представления в регистрирующий орган документов в электронном виде посредством веб-портала Единого государственного регистра юридических лиц и индивидуальных предпринимателей;</w:t>
      </w:r>
    </w:p>
    <w:p w14:paraId="110C3E15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10.4. плательщики за государственную регистрацию изменений и (или) дополнений в их уставы (учредительные договоры - для коммерческих организаций, действующих только на основании учредительных договоров) и изменений, внесенных в свидетельства о государственной регистрации индивидуальных предпринимателей, в случае изменения законодательства, согласно которому требуется внесение изменений и (или) дополнений в эти документы;</w:t>
      </w:r>
    </w:p>
    <w:p w14:paraId="1DB67429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10.24. физическое лицо по запросам о предоставлении информации, содержащейся в Едином государственном регистре юридических лиц и индивидуальных предпринимателей,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сети Интернет) информации о физических лицах в целях их знакомства, деятельность по оказанию психологической помощи, а также по запросам о предоставлении информации, содержащейся в Едином государственном регистре юридических лиц и индивидуальных предпринимателей, в целях защиты прав потребителей, начисления пенсий, социальных пособий и иных социальных выплат;</w:t>
      </w:r>
    </w:p>
    <w:p w14:paraId="7B931C23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lastRenderedPageBreak/>
        <w:t>10.25. государственная организация, подчиненная (подотчетная) Президенту Республики Беларусь или подчиненная Совету Министров Республики Беларусь, Национальная академия наук Беларуси, государственное учреждение "Транспортная инспекция Министерства транспорта и коммуникаций Республики Беларусь", организация по государственной регистрации недвижимого имущества, прав на него и сделок с ним, подчиненная либо входящая в состав (систему) лицензирующего органа организация, на которую возложены отдельные полномочия лицензирующего органа, уполномоченная в соответствии с законодательными актами на осуществление функций лицензирующего органа, а также нотариус, государственное учреждение "Агентство по гарантированному возмещению банковских вкладов (депозитов) физических лиц" - по запросам о предоставлении информации, содержащейся в Едином государственном регистре юридических лиц и индивидуальных предпринимателей;</w:t>
      </w:r>
    </w:p>
    <w:p w14:paraId="55AB6359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10.26. организация, осуществляющая учет, расчет и начисление платы за жилищно-коммунальные услуги и платы за пользование жилым помещением (за исключением газо- и энергоснабжающих организаций, входящих в состав государственного производственного объединения по топливу и газификации "Белтопгаз" и государственного производственного объединения электроэнергетики "Белэнерго"), по запросам о предоставлении информации, содержащейся в Едином государственном регистре юридических лиц и индивидуальных предпринимателей и необходимой для предоставления безналичной жилищной субсидии;</w:t>
      </w:r>
    </w:p>
    <w:p w14:paraId="2B0F3842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10.26-1. организация, назначающая и выплачивающая государственные пособия семьям, воспитывающим детей, а также временный (антикризисный) управляющий, назначенный судом для осуществления своих полномочий в процедурах экономической несостоятельности (банкротства), по запросам о предоставлении информации, содержащейся в Едином государственном регистре юридических лиц и индивидуальных предпринимателей и необходимой для выполнения возложенных на них законодательными актами обязанностей;</w:t>
      </w:r>
    </w:p>
    <w:p w14:paraId="01EDF72D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 xml:space="preserve">10.26-2. финансовое учреждение Республики Беларусь за предоставление ему информации, содержащейся в Едином государственном регистре юридических лиц и индивидуальных предпринимателей, в целях проверки в соответствии со статьей 86-1 настоящего Кодекса достоверности идентификационных сведений: о клиентах, в отношении которых у финансового учреждения Республики Беларусь имеются документально подтвержденные основания считать, что они являются иностранными организациями или иностранными физическими лицами; об организациях </w:t>
      </w: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lastRenderedPageBreak/>
        <w:t>и физических лицах, обратившихся за открытием счета (заключением договора).</w:t>
      </w:r>
    </w:p>
    <w:p w14:paraId="2130197E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12. Освобождаются от государственной пошлины республиканские органы государственного управления, иные государственные органы и органы государственного управления, их структурные подразделения с правами юридического лица и территориальные органы, суды, органы прокуратуры, местные исполнительные и распорядительные органы (их структурные подразделения с правами юридического лица), судебные исполнители, государственные учреждения, созданные местными исполнительными и распорядительными органами для обеспечения деятельности бюджетных организаций:</w:t>
      </w:r>
    </w:p>
    <w:p w14:paraId="4D4ECDB1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по судебным делам;</w:t>
      </w:r>
    </w:p>
    <w:p w14:paraId="6335E4C0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color w:val="242424"/>
          <w:sz w:val="30"/>
          <w:szCs w:val="30"/>
          <w:lang/>
        </w:rPr>
        <w:t>за рассмотрение судами исковых заявлений (заявлений), подаваемых такими органами в защиту прав и законных интересов других лиц в случаях, предусмотренных законодательством;</w:t>
      </w:r>
    </w:p>
    <w:p w14:paraId="259597B5" w14:textId="77777777" w:rsidR="00F91EE3" w:rsidRPr="00F91EE3" w:rsidRDefault="00F91EE3" w:rsidP="00F91EE3">
      <w:pPr>
        <w:shd w:val="clear" w:color="auto" w:fill="FFFFFF"/>
        <w:spacing w:after="168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/>
        </w:rPr>
      </w:pPr>
      <w:r w:rsidRPr="00F91EE3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u w:val="single"/>
          <w:lang/>
        </w:rPr>
        <w:t>при обращении в органы, взимающие государственную пошлину, за совершением иных юридически значимых действий, являющихся объектами обложения государственной пошлиной.</w:t>
      </w:r>
    </w:p>
    <w:p w14:paraId="68CC41CB" w14:textId="3B633B79" w:rsidR="004B3624" w:rsidRPr="00F91EE3" w:rsidRDefault="004B3624" w:rsidP="004B3624">
      <w:pPr>
        <w:shd w:val="clear" w:color="auto" w:fill="FFFFFF"/>
        <w:spacing w:after="168" w:line="240" w:lineRule="auto"/>
        <w:jc w:val="both"/>
        <w:rPr>
          <w:rFonts w:ascii="Times New Roman" w:hAnsi="Times New Roman" w:cs="Times New Roman"/>
          <w:sz w:val="30"/>
          <w:szCs w:val="30"/>
          <w:lang/>
        </w:rPr>
      </w:pPr>
    </w:p>
    <w:sectPr w:rsidR="004B3624" w:rsidRPr="00F91EE3" w:rsidSect="00EC2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05316"/>
    <w:multiLevelType w:val="multilevel"/>
    <w:tmpl w:val="885E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90DFE"/>
    <w:multiLevelType w:val="multilevel"/>
    <w:tmpl w:val="E530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041E26"/>
    <w:multiLevelType w:val="multilevel"/>
    <w:tmpl w:val="9DA4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81BBF"/>
    <w:multiLevelType w:val="multilevel"/>
    <w:tmpl w:val="354A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66714C"/>
    <w:multiLevelType w:val="multilevel"/>
    <w:tmpl w:val="9D2E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5C403D"/>
    <w:multiLevelType w:val="multilevel"/>
    <w:tmpl w:val="3444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2E"/>
    <w:rsid w:val="00036AE3"/>
    <w:rsid w:val="002A38EB"/>
    <w:rsid w:val="004B3624"/>
    <w:rsid w:val="006B3AD9"/>
    <w:rsid w:val="00C97BC5"/>
    <w:rsid w:val="00D3308F"/>
    <w:rsid w:val="00EC272E"/>
    <w:rsid w:val="00F9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C6EEF"/>
  <w15:docId w15:val="{B43C6A82-BE1C-420A-B05C-FC35B68C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2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27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C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1">
    <w:name w:val="item_1"/>
    <w:basedOn w:val="a"/>
    <w:rsid w:val="004B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B3624"/>
    <w:rPr>
      <w:color w:val="0000FF"/>
      <w:u w:val="single"/>
    </w:rPr>
  </w:style>
  <w:style w:type="paragraph" w:customStyle="1" w:styleId="item2">
    <w:name w:val="item_2"/>
    <w:basedOn w:val="a"/>
    <w:rsid w:val="004B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3">
    <w:name w:val="item_3"/>
    <w:basedOn w:val="a"/>
    <w:rsid w:val="004B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acts-foot-3title">
    <w:name w:val="contacts-foot-3__title"/>
    <w:basedOn w:val="a0"/>
    <w:rsid w:val="004B3624"/>
  </w:style>
  <w:style w:type="paragraph" w:customStyle="1" w:styleId="item4">
    <w:name w:val="item_4"/>
    <w:basedOn w:val="a"/>
    <w:rsid w:val="004B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368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890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6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11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7398">
                                  <w:marLeft w:val="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27969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44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45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40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63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92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51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616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4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3602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6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82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9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44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39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egr_schuchin@outlook.com</dc:creator>
  <cp:lastModifiedBy>Пользователь</cp:lastModifiedBy>
  <cp:revision>2</cp:revision>
  <dcterms:created xsi:type="dcterms:W3CDTF">2023-02-09T05:35:00Z</dcterms:created>
  <dcterms:modified xsi:type="dcterms:W3CDTF">2023-02-09T05:35:00Z</dcterms:modified>
</cp:coreProperties>
</file>