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02" w:rsidRPr="00F313F0" w:rsidRDefault="00D95002" w:rsidP="00D9500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52"/>
          <w:szCs w:val="52"/>
          <w:u w:val="single"/>
        </w:rPr>
      </w:pPr>
      <w:bookmarkStart w:id="0" w:name="_GoBack"/>
      <w:bookmarkEnd w:id="0"/>
      <w:r w:rsidRPr="00F313F0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52"/>
          <w:szCs w:val="52"/>
          <w:u w:val="single"/>
        </w:rPr>
        <w:t xml:space="preserve">Финансовый отдел </w:t>
      </w:r>
    </w:p>
    <w:p w:rsidR="00D95002" w:rsidRPr="00F313F0" w:rsidRDefault="00D95002" w:rsidP="00D95002">
      <w:pPr>
        <w:spacing w:line="24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52"/>
          <w:szCs w:val="52"/>
        </w:rPr>
      </w:pPr>
      <w:r w:rsidRPr="00F313F0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52"/>
          <w:szCs w:val="52"/>
          <w:u w:val="single"/>
        </w:rPr>
        <w:t xml:space="preserve">Щучинского районного исполнительного комитета </w:t>
      </w:r>
    </w:p>
    <w:p w:rsidR="00A3345C" w:rsidRPr="00826789" w:rsidRDefault="00A3345C" w:rsidP="004521ED">
      <w:pPr>
        <w:jc w:val="center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</w:rPr>
      </w:pPr>
    </w:p>
    <w:p w:rsidR="00D8507C" w:rsidRPr="00826789" w:rsidRDefault="00D8507C" w:rsidP="00D8507C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Исполнение бюджета</w:t>
      </w:r>
    </w:p>
    <w:p w:rsidR="00D8507C" w:rsidRPr="00826789" w:rsidRDefault="00D8507C" w:rsidP="00D8507C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Щучинского района </w:t>
      </w:r>
    </w:p>
    <w:p w:rsidR="00D8507C" w:rsidRPr="00826789" w:rsidRDefault="00D8507C" w:rsidP="00D8507C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за </w:t>
      </w:r>
      <w:r w:rsidR="00BB5E0F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январь – сентябрь </w:t>
      </w:r>
      <w:r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</w:t>
      </w:r>
      <w:r w:rsidR="00F56A1D"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года</w:t>
      </w:r>
      <w:r w:rsidRPr="00826789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:rsidR="00D95002" w:rsidRPr="00826789" w:rsidRDefault="00D95002" w:rsidP="004521ED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48"/>
          <w:szCs w:val="48"/>
        </w:rPr>
      </w:pPr>
    </w:p>
    <w:p w:rsidR="00254DBC" w:rsidRPr="00826789" w:rsidRDefault="00D95002" w:rsidP="004521ED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48"/>
          <w:szCs w:val="48"/>
        </w:rPr>
      </w:pPr>
      <w:r w:rsidRPr="00826789">
        <w:rPr>
          <w:rFonts w:ascii="Times New Roman" w:hAnsi="Times New Roman" w:cs="Times New Roman"/>
          <w:b/>
          <w:bCs/>
          <w:color w:val="76923C" w:themeColor="accent3" w:themeShade="BF"/>
          <w:sz w:val="48"/>
          <w:szCs w:val="48"/>
        </w:rPr>
        <w:t>Информацию подготовил заместитель начальника финансового отдела РОУБА Татьяна Станиславовна, тел. 2 93 48</w:t>
      </w:r>
    </w:p>
    <w:p w:rsidR="00D8507C" w:rsidRDefault="00D8507C" w:rsidP="006E41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26789" w:rsidRDefault="00F50642" w:rsidP="00BB5E0F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Исполнение бюджета Щучинского района </w:t>
      </w:r>
      <w:r w:rsidR="00C677FD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за </w:t>
      </w:r>
      <w:r w:rsidR="00BB5E0F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январь – сентябрь</w:t>
      </w:r>
      <w:r w:rsidR="00851A35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677FD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="00F56A1D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826789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F56A1D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677FD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г</w:t>
      </w:r>
      <w:r w:rsidR="00F56A1D"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tbl>
      <w:tblPr>
        <w:tblStyle w:val="GridTable5DarkAccent3"/>
        <w:tblW w:w="15620" w:type="dxa"/>
        <w:tblLayout w:type="fixed"/>
        <w:tblLook w:val="0460" w:firstRow="1" w:lastRow="1" w:firstColumn="0" w:lastColumn="0" w:noHBand="0" w:noVBand="1"/>
      </w:tblPr>
      <w:tblGrid>
        <w:gridCol w:w="2405"/>
        <w:gridCol w:w="1483"/>
        <w:gridCol w:w="1467"/>
        <w:gridCol w:w="1468"/>
        <w:gridCol w:w="1059"/>
        <w:gridCol w:w="1060"/>
        <w:gridCol w:w="1469"/>
        <w:gridCol w:w="1469"/>
        <w:gridCol w:w="1470"/>
        <w:gridCol w:w="1135"/>
        <w:gridCol w:w="1135"/>
      </w:tblGrid>
      <w:tr w:rsidR="00851A35" w:rsidRPr="00851A35" w:rsidTr="0082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tcW w:w="2405" w:type="dxa"/>
            <w:vMerge w:val="restart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color w:val="000000" w:themeColor="text1"/>
                <w:kern w:val="24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6537" w:type="dxa"/>
            <w:gridSpan w:val="5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color w:val="000000" w:themeColor="text1"/>
                <w:kern w:val="24"/>
                <w:sz w:val="27"/>
                <w:szCs w:val="27"/>
                <w:lang w:eastAsia="ru-RU"/>
              </w:rPr>
              <w:t>ДОХОДЫ (тысячи рублей)</w:t>
            </w:r>
          </w:p>
        </w:tc>
        <w:tc>
          <w:tcPr>
            <w:tcW w:w="6678" w:type="dxa"/>
            <w:gridSpan w:val="5"/>
            <w:vAlign w:val="center"/>
            <w:hideMark/>
          </w:tcPr>
          <w:p w:rsidR="00851A35" w:rsidRPr="00851A35" w:rsidRDefault="00851A35" w:rsidP="00851A35">
            <w:pPr>
              <w:tabs>
                <w:tab w:val="left" w:pos="4810"/>
              </w:tabs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color w:val="000000" w:themeColor="text1"/>
                <w:kern w:val="24"/>
                <w:sz w:val="27"/>
                <w:szCs w:val="27"/>
                <w:lang w:eastAsia="ru-RU"/>
              </w:rPr>
              <w:t>РАСХОДЫ (тысячи рублей)</w:t>
            </w:r>
          </w:p>
        </w:tc>
      </w:tr>
      <w:tr w:rsidR="00851A35" w:rsidRPr="00851A35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</w:trPr>
        <w:tc>
          <w:tcPr>
            <w:tcW w:w="2405" w:type="dxa"/>
            <w:vMerge/>
            <w:hideMark/>
          </w:tcPr>
          <w:p w:rsidR="00851A35" w:rsidRPr="00851A35" w:rsidRDefault="00851A35" w:rsidP="00851A3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План </w:t>
            </w:r>
          </w:p>
          <w:p w:rsidR="00851A35" w:rsidRPr="00851A35" w:rsidRDefault="00851A35" w:rsidP="00D8507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на 20</w:t>
            </w:r>
            <w:r w:rsidR="004E18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2</w:t>
            </w:r>
            <w:r w:rsidR="0082678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1</w:t>
            </w: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467" w:type="dxa"/>
            <w:vAlign w:val="center"/>
            <w:hideMark/>
          </w:tcPr>
          <w:p w:rsidR="00851A35" w:rsidRPr="00851A35" w:rsidRDefault="00851A35" w:rsidP="00BB5E0F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План на </w:t>
            </w:r>
            <w:r w:rsidR="00BB5E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9 месяцев 2021 г.</w:t>
            </w:r>
          </w:p>
        </w:tc>
        <w:tc>
          <w:tcPr>
            <w:tcW w:w="1468" w:type="dxa"/>
            <w:vAlign w:val="center"/>
            <w:hideMark/>
          </w:tcPr>
          <w:p w:rsid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Поступило на </w:t>
            </w:r>
          </w:p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01.</w:t>
            </w:r>
            <w:r w:rsidR="00BB5E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10</w:t>
            </w: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.</w:t>
            </w:r>
          </w:p>
          <w:p w:rsidR="00851A35" w:rsidRPr="00851A35" w:rsidRDefault="00851A35" w:rsidP="00D8507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20</w:t>
            </w:r>
            <w:r w:rsidR="004E18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</w:t>
            </w:r>
            <w:r w:rsidR="0082678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9" w:type="dxa"/>
            <w:textDirection w:val="btLr"/>
            <w:vAlign w:val="center"/>
            <w:hideMark/>
          </w:tcPr>
          <w:p w:rsidR="00851A35" w:rsidRDefault="00851A35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>% к полу-</w:t>
            </w:r>
          </w:p>
          <w:p w:rsidR="00851A35" w:rsidRDefault="00851A35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>назначениям</w:t>
            </w:r>
            <w:r w:rsidR="00BB5E0F"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9 месяцев</w:t>
            </w:r>
          </w:p>
        </w:tc>
        <w:tc>
          <w:tcPr>
            <w:tcW w:w="1060" w:type="dxa"/>
            <w:textDirection w:val="btLr"/>
            <w:vAlign w:val="center"/>
            <w:hideMark/>
          </w:tcPr>
          <w:p w:rsidR="00851A35" w:rsidRDefault="00851A35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% к </w:t>
            </w:r>
            <w:r w:rsidR="00BB5E0F"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годовым 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>назначениям</w:t>
            </w:r>
            <w:r w:rsidR="00BB5E0F">
              <w:rPr>
                <w:rFonts w:ascii="Arial" w:hAnsi="Arial" w:cs="Arial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69" w:type="dxa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План </w:t>
            </w:r>
          </w:p>
          <w:p w:rsidR="00851A35" w:rsidRPr="00851A35" w:rsidRDefault="00851A35" w:rsidP="00D8507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на 20</w:t>
            </w:r>
            <w:r w:rsidR="004E18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2</w:t>
            </w:r>
            <w:r w:rsidR="0082678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1</w:t>
            </w: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469" w:type="dxa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План на</w:t>
            </w:r>
          </w:p>
          <w:p w:rsidR="00851A35" w:rsidRPr="00851A35" w:rsidRDefault="00BB5E0F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9 месяцев 2021 г.</w:t>
            </w:r>
          </w:p>
        </w:tc>
        <w:tc>
          <w:tcPr>
            <w:tcW w:w="1470" w:type="dxa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Исполне но на 01.</w:t>
            </w:r>
            <w:r w:rsidR="00BB5E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10</w:t>
            </w: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.</w:t>
            </w:r>
          </w:p>
          <w:p w:rsidR="00851A35" w:rsidRPr="00851A35" w:rsidRDefault="00851A35" w:rsidP="00D8507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20</w:t>
            </w:r>
            <w:r w:rsidR="004E18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2</w:t>
            </w:r>
            <w:r w:rsidR="0082678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5" w:type="dxa"/>
            <w:textDirection w:val="btLr"/>
            <w:vAlign w:val="center"/>
            <w:hideMark/>
          </w:tcPr>
          <w:p w:rsidR="00BB5E0F" w:rsidRPr="00851A35" w:rsidRDefault="00851A35" w:rsidP="00BB5E0F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% к </w:t>
            </w:r>
          </w:p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назначениям</w:t>
            </w:r>
            <w:r w:rsidR="00BB5E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9 месяцев</w:t>
            </w:r>
          </w:p>
        </w:tc>
        <w:tc>
          <w:tcPr>
            <w:tcW w:w="1135" w:type="dxa"/>
            <w:textDirection w:val="btLr"/>
            <w:vAlign w:val="center"/>
            <w:hideMark/>
          </w:tcPr>
          <w:p w:rsidR="00851A35" w:rsidRPr="00851A35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% к годовым назначениям</w:t>
            </w:r>
          </w:p>
        </w:tc>
      </w:tr>
      <w:tr w:rsidR="00BB5E0F" w:rsidRPr="00851A35" w:rsidTr="00826789">
        <w:trPr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 w:right="-104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>В</w:t>
            </w: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val="be-BY" w:eastAsia="ru-RU"/>
              </w:rPr>
              <w:t>ас</w:t>
            </w: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>и</w:t>
            </w: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val="be-BY" w:eastAsia="ru-RU"/>
              </w:rPr>
              <w:t>лишковский</w:t>
            </w:r>
          </w:p>
        </w:tc>
        <w:tc>
          <w:tcPr>
            <w:tcW w:w="1483" w:type="dxa"/>
            <w:vAlign w:val="center"/>
          </w:tcPr>
          <w:p w:rsidR="00BB5E0F" w:rsidRDefault="00BB5E0F" w:rsidP="00BB5E0F">
            <w:pPr>
              <w:pStyle w:val="a9"/>
              <w:spacing w:before="0" w:beforeAutospacing="0" w:after="0" w:afterAutospacing="0"/>
              <w:ind w:left="58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139,5</w:t>
            </w:r>
          </w:p>
        </w:tc>
        <w:tc>
          <w:tcPr>
            <w:tcW w:w="1467" w:type="dxa"/>
            <w:vAlign w:val="center"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85,7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99,6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116,2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71,4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249,2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178,9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144,0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80,5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57,8</w:t>
            </w:r>
          </w:p>
        </w:tc>
      </w:tr>
      <w:tr w:rsidR="00BB5E0F" w:rsidRPr="00851A35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Дембровский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40,4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24,2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28,5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117,6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70,6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94,4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68,0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66,4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97,6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70,3</w:t>
            </w:r>
          </w:p>
        </w:tc>
      </w:tr>
      <w:tr w:rsidR="00BB5E0F" w:rsidRPr="00851A35" w:rsidTr="00826789">
        <w:trPr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Желудокский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84,9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48,1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51,6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107,3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60,8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116,7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79,5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77,2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97,1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66,2</w:t>
            </w:r>
          </w:p>
        </w:tc>
      </w:tr>
      <w:tr w:rsidR="00BB5E0F" w:rsidRPr="00851A35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Каменский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26,7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15,6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19,2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123,0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71,9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80,1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54,4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53,4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98,1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66,7</w:t>
            </w:r>
          </w:p>
        </w:tc>
      </w:tr>
      <w:tr w:rsidR="00BB5E0F" w:rsidRPr="00851A35" w:rsidTr="00826789">
        <w:trPr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Лядский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61,9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37,5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43,8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116,7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70,7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114,0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80,8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73,0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90,4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64,1</w:t>
            </w:r>
          </w:p>
        </w:tc>
      </w:tr>
      <w:tr w:rsidR="00BB5E0F" w:rsidRPr="00851A35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Можейковский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54,8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33,1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38,6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116,7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70,5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111,1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77,6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67,6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87,2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60,9</w:t>
            </w:r>
          </w:p>
        </w:tc>
      </w:tr>
      <w:tr w:rsidR="00BB5E0F" w:rsidRPr="00851A35" w:rsidTr="00826789">
        <w:trPr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Орлевский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65,4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38,2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52,4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137,2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80,1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127,8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89,5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83,1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92,8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65,0</w:t>
            </w:r>
          </w:p>
        </w:tc>
      </w:tr>
      <w:tr w:rsidR="00BB5E0F" w:rsidRPr="00851A35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Остринский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136,5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79,0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91,6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116,0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67,1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165,0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111,5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88,8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60,0</w:t>
            </w:r>
          </w:p>
        </w:tc>
      </w:tr>
      <w:tr w:rsidR="00BB5E0F" w:rsidRPr="00851A35" w:rsidTr="00826789">
        <w:trPr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Первомайский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50,7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31,0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35,7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115,3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70,4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118,2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81,5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75,6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92,8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64,0</w:t>
            </w:r>
          </w:p>
        </w:tc>
      </w:tr>
      <w:tr w:rsidR="00BB5E0F" w:rsidRPr="00851A35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Рожанковский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126,9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75,4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86,0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114,1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67,8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138,3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99,3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91,6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92,2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66,2</w:t>
            </w:r>
          </w:p>
        </w:tc>
      </w:tr>
      <w:tr w:rsidR="00BB5E0F" w:rsidRPr="00851A35" w:rsidTr="00826789">
        <w:trPr>
          <w:trHeight w:val="463"/>
        </w:trPr>
        <w:tc>
          <w:tcPr>
            <w:tcW w:w="2405" w:type="dxa"/>
            <w:vAlign w:val="center"/>
            <w:hideMark/>
          </w:tcPr>
          <w:p w:rsidR="00BB5E0F" w:rsidRPr="00851A35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51A35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7"/>
                <w:szCs w:val="27"/>
                <w:lang w:eastAsia="ru-RU"/>
              </w:rPr>
              <w:t xml:space="preserve"> Щучинский</w:t>
            </w:r>
          </w:p>
        </w:tc>
        <w:tc>
          <w:tcPr>
            <w:tcW w:w="1483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57,6</w:t>
            </w:r>
          </w:p>
        </w:tc>
        <w:tc>
          <w:tcPr>
            <w:tcW w:w="1467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33,5</w:t>
            </w:r>
          </w:p>
        </w:tc>
        <w:tc>
          <w:tcPr>
            <w:tcW w:w="1468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39,3</w:t>
            </w:r>
          </w:p>
        </w:tc>
        <w:tc>
          <w:tcPr>
            <w:tcW w:w="105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117,2</w:t>
            </w:r>
          </w:p>
        </w:tc>
        <w:tc>
          <w:tcPr>
            <w:tcW w:w="106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68,2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91,2</w:t>
            </w:r>
          </w:p>
        </w:tc>
        <w:tc>
          <w:tcPr>
            <w:tcW w:w="1469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68,5</w:t>
            </w:r>
          </w:p>
        </w:tc>
        <w:tc>
          <w:tcPr>
            <w:tcW w:w="1470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66,6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97,3</w:t>
            </w:r>
          </w:p>
        </w:tc>
        <w:tc>
          <w:tcPr>
            <w:tcW w:w="1135" w:type="dxa"/>
            <w:vAlign w:val="center"/>
            <w:hideMark/>
          </w:tcPr>
          <w:p w:rsidR="00BB5E0F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73,0</w:t>
            </w:r>
          </w:p>
        </w:tc>
      </w:tr>
      <w:tr w:rsidR="00BB5E0F" w:rsidRPr="002722E4" w:rsidTr="0082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tcW w:w="2405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color w:val="4F6228" w:themeColor="accent3" w:themeShade="80"/>
                <w:sz w:val="32"/>
                <w:szCs w:val="32"/>
                <w:lang w:eastAsia="ru-RU"/>
              </w:rPr>
            </w:pPr>
            <w:r w:rsidRPr="002722E4">
              <w:rPr>
                <w:rFonts w:ascii="Arial" w:eastAsia="Times New Roman" w:hAnsi="Arial" w:cs="Arial"/>
                <w:color w:val="4F6228" w:themeColor="accent3" w:themeShade="80"/>
                <w:kern w:val="24"/>
                <w:sz w:val="32"/>
                <w:szCs w:val="32"/>
                <w:lang w:eastAsia="ru-RU"/>
              </w:rPr>
              <w:t xml:space="preserve"> </w:t>
            </w:r>
            <w:r w:rsidRPr="002722E4">
              <w:rPr>
                <w:rFonts w:ascii="Arial" w:eastAsia="Times New Roman" w:hAnsi="Arial" w:cs="Arial"/>
                <w:b/>
                <w:bCs/>
                <w:color w:val="4F6228" w:themeColor="accent3" w:themeShade="80"/>
                <w:kern w:val="24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845,3</w:t>
            </w:r>
          </w:p>
        </w:tc>
        <w:tc>
          <w:tcPr>
            <w:tcW w:w="1467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501,3</w:t>
            </w:r>
          </w:p>
        </w:tc>
        <w:tc>
          <w:tcPr>
            <w:tcW w:w="1468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586,3</w:t>
            </w:r>
          </w:p>
        </w:tc>
        <w:tc>
          <w:tcPr>
            <w:tcW w:w="1059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116,9</w:t>
            </w:r>
          </w:p>
        </w:tc>
        <w:tc>
          <w:tcPr>
            <w:tcW w:w="1060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69,4</w:t>
            </w:r>
          </w:p>
        </w:tc>
        <w:tc>
          <w:tcPr>
            <w:tcW w:w="1469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1 406,0</w:t>
            </w:r>
          </w:p>
        </w:tc>
        <w:tc>
          <w:tcPr>
            <w:tcW w:w="1469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989,5</w:t>
            </w:r>
          </w:p>
        </w:tc>
        <w:tc>
          <w:tcPr>
            <w:tcW w:w="1470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897,5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90,7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4F6228" w:themeColor="accent3" w:themeShade="80"/>
                <w:kern w:val="24"/>
                <w:sz w:val="30"/>
                <w:szCs w:val="30"/>
              </w:rPr>
              <w:t>63,8</w:t>
            </w:r>
          </w:p>
        </w:tc>
      </w:tr>
      <w:tr w:rsidR="00BB5E0F" w:rsidRPr="00B63B63" w:rsidTr="00826789">
        <w:trPr>
          <w:trHeight w:val="472"/>
        </w:trPr>
        <w:tc>
          <w:tcPr>
            <w:tcW w:w="2405" w:type="dxa"/>
            <w:vAlign w:val="center"/>
            <w:hideMark/>
          </w:tcPr>
          <w:p w:rsidR="00BB5E0F" w:rsidRPr="00B63B63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63B63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63B6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32"/>
                <w:szCs w:val="32"/>
                <w:lang w:eastAsia="ru-RU"/>
              </w:rPr>
              <w:t>Райбюджет</w:t>
            </w:r>
          </w:p>
        </w:tc>
        <w:tc>
          <w:tcPr>
            <w:tcW w:w="1483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36 340,9</w:t>
            </w:r>
          </w:p>
        </w:tc>
        <w:tc>
          <w:tcPr>
            <w:tcW w:w="1467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28 106,9</w:t>
            </w:r>
          </w:p>
        </w:tc>
        <w:tc>
          <w:tcPr>
            <w:tcW w:w="1468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28 372,9</w:t>
            </w:r>
          </w:p>
        </w:tc>
        <w:tc>
          <w:tcPr>
            <w:tcW w:w="1059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100,9</w:t>
            </w:r>
          </w:p>
        </w:tc>
        <w:tc>
          <w:tcPr>
            <w:tcW w:w="1060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78,1</w:t>
            </w:r>
          </w:p>
        </w:tc>
        <w:tc>
          <w:tcPr>
            <w:tcW w:w="1469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68 107,1</w:t>
            </w:r>
          </w:p>
        </w:tc>
        <w:tc>
          <w:tcPr>
            <w:tcW w:w="1469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51 994,0</w:t>
            </w:r>
          </w:p>
        </w:tc>
        <w:tc>
          <w:tcPr>
            <w:tcW w:w="1470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48 423,9</w:t>
            </w:r>
          </w:p>
        </w:tc>
        <w:tc>
          <w:tcPr>
            <w:tcW w:w="1135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93,1</w:t>
            </w:r>
          </w:p>
        </w:tc>
        <w:tc>
          <w:tcPr>
            <w:tcW w:w="1135" w:type="dxa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0"/>
                <w:szCs w:val="30"/>
              </w:rPr>
              <w:t>74,1</w:t>
            </w:r>
          </w:p>
        </w:tc>
      </w:tr>
      <w:tr w:rsidR="00BB5E0F" w:rsidRPr="002722E4" w:rsidTr="008267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tcW w:w="2405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ind w:left="-118"/>
              <w:textAlignment w:val="top"/>
              <w:rPr>
                <w:rFonts w:ascii="Arial" w:eastAsia="Times New Roman" w:hAnsi="Arial" w:cs="Arial"/>
                <w:color w:val="4F6228" w:themeColor="accent3" w:themeShade="80"/>
                <w:sz w:val="32"/>
                <w:szCs w:val="32"/>
                <w:lang w:eastAsia="ru-RU"/>
              </w:rPr>
            </w:pPr>
            <w:r w:rsidRPr="002722E4">
              <w:rPr>
                <w:rFonts w:ascii="Arial" w:eastAsia="Times New Roman" w:hAnsi="Arial" w:cs="Arial"/>
                <w:color w:val="4F6228" w:themeColor="accent3" w:themeShade="80"/>
                <w:kern w:val="24"/>
                <w:sz w:val="32"/>
                <w:szCs w:val="32"/>
                <w:lang w:eastAsia="ru-RU"/>
              </w:rPr>
              <w:t xml:space="preserve"> ВСЕГО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37 186,2</w:t>
            </w:r>
          </w:p>
        </w:tc>
        <w:tc>
          <w:tcPr>
            <w:tcW w:w="1467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28 608,2</w:t>
            </w:r>
          </w:p>
        </w:tc>
        <w:tc>
          <w:tcPr>
            <w:tcW w:w="1468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28 959,2</w:t>
            </w:r>
          </w:p>
        </w:tc>
        <w:tc>
          <w:tcPr>
            <w:tcW w:w="1059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101,2</w:t>
            </w:r>
          </w:p>
        </w:tc>
        <w:tc>
          <w:tcPr>
            <w:tcW w:w="1060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77,9</w:t>
            </w:r>
          </w:p>
        </w:tc>
        <w:tc>
          <w:tcPr>
            <w:tcW w:w="1469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69 513,1</w:t>
            </w:r>
          </w:p>
        </w:tc>
        <w:tc>
          <w:tcPr>
            <w:tcW w:w="1469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52 983,5</w:t>
            </w:r>
          </w:p>
        </w:tc>
        <w:tc>
          <w:tcPr>
            <w:tcW w:w="1470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49 321,4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93,1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  <w:hideMark/>
          </w:tcPr>
          <w:p w:rsidR="00BB5E0F" w:rsidRPr="002722E4" w:rsidRDefault="00BB5E0F" w:rsidP="00BB5E0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color w:val="4F6228" w:themeColor="accent3" w:themeShade="80"/>
                <w:sz w:val="30"/>
                <w:szCs w:val="30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0"/>
                <w:szCs w:val="30"/>
              </w:rPr>
              <w:t>71,0</w:t>
            </w:r>
          </w:p>
        </w:tc>
      </w:tr>
    </w:tbl>
    <w:p w:rsidR="00F50642" w:rsidRPr="00826789" w:rsidRDefault="00F50642" w:rsidP="00F506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Выполнение плана по основным доходным источникам </w:t>
      </w:r>
    </w:p>
    <w:p w:rsidR="00851A35" w:rsidRDefault="00D74AC8" w:rsidP="00EB794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789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(тысячи рублей)</w:t>
      </w:r>
    </w:p>
    <w:tbl>
      <w:tblPr>
        <w:tblStyle w:val="GridTable4Accent3"/>
        <w:tblW w:w="15658" w:type="dxa"/>
        <w:tblLayout w:type="fixed"/>
        <w:tblLook w:val="0460" w:firstRow="1" w:lastRow="1" w:firstColumn="0" w:lastColumn="0" w:noHBand="0" w:noVBand="1"/>
      </w:tblPr>
      <w:tblGrid>
        <w:gridCol w:w="4952"/>
        <w:gridCol w:w="37"/>
        <w:gridCol w:w="8"/>
        <w:gridCol w:w="1788"/>
        <w:gridCol w:w="38"/>
        <w:gridCol w:w="21"/>
        <w:gridCol w:w="1789"/>
        <w:gridCol w:w="38"/>
        <w:gridCol w:w="21"/>
        <w:gridCol w:w="1789"/>
        <w:gridCol w:w="38"/>
        <w:gridCol w:w="21"/>
        <w:gridCol w:w="1728"/>
        <w:gridCol w:w="38"/>
        <w:gridCol w:w="21"/>
        <w:gridCol w:w="1734"/>
        <w:gridCol w:w="38"/>
        <w:gridCol w:w="15"/>
        <w:gridCol w:w="1511"/>
        <w:gridCol w:w="12"/>
        <w:gridCol w:w="21"/>
      </w:tblGrid>
      <w:tr w:rsidR="00EB794E" w:rsidRPr="00B63B63" w:rsidTr="00EB7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6"/>
        </w:trPr>
        <w:tc>
          <w:tcPr>
            <w:tcW w:w="4952" w:type="dxa"/>
            <w:vAlign w:val="center"/>
            <w:hideMark/>
          </w:tcPr>
          <w:p w:rsidR="003C1350" w:rsidRPr="00B63B63" w:rsidRDefault="003C1350" w:rsidP="003C135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71" w:type="dxa"/>
            <w:gridSpan w:val="4"/>
            <w:vAlign w:val="center"/>
            <w:hideMark/>
          </w:tcPr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Утвержденный план </w:t>
            </w:r>
          </w:p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на 202</w:t>
            </w: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b w:val="0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722E4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Уточненный</w:t>
            </w: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план на </w:t>
            </w:r>
          </w:p>
          <w:p w:rsidR="003C1350" w:rsidRPr="003C1350" w:rsidRDefault="002722E4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9 месяцев</w:t>
            </w:r>
          </w:p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Исполнено на </w:t>
            </w:r>
          </w:p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01.</w:t>
            </w:r>
            <w:r w:rsidR="002722E4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b w:val="0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% выполнения плана </w:t>
            </w:r>
          </w:p>
          <w:p w:rsidR="003C1350" w:rsidRPr="003C1350" w:rsidRDefault="002722E4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1793" w:type="dxa"/>
            <w:gridSpan w:val="3"/>
            <w:vAlign w:val="center"/>
            <w:hideMark/>
          </w:tcPr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% выполнения годового плана</w:t>
            </w:r>
          </w:p>
        </w:tc>
        <w:tc>
          <w:tcPr>
            <w:tcW w:w="1559" w:type="dxa"/>
            <w:gridSpan w:val="4"/>
            <w:vAlign w:val="center"/>
            <w:hideMark/>
          </w:tcPr>
          <w:p w:rsidR="003C1350" w:rsidRPr="003C1350" w:rsidRDefault="003C1350" w:rsidP="003C1350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2E4">
              <w:rPr>
                <w:rFonts w:ascii="Arial" w:eastAsia="Times New Roman" w:hAnsi="Arial" w:cs="Arial"/>
                <w:bCs w:val="0"/>
                <w:color w:val="000000"/>
                <w:kern w:val="24"/>
                <w:sz w:val="26"/>
                <w:szCs w:val="26"/>
                <w:lang w:eastAsia="ru-RU"/>
              </w:rPr>
              <w:t>Удельный</w:t>
            </w:r>
            <w:r w:rsidRPr="003C1350">
              <w:rPr>
                <w:rFonts w:ascii="Arial" w:eastAsia="Times New Roman" w:hAnsi="Arial" w:cs="Arial"/>
                <w:bCs w:val="0"/>
                <w:color w:val="000000"/>
                <w:kern w:val="24"/>
                <w:sz w:val="28"/>
                <w:szCs w:val="28"/>
                <w:lang w:eastAsia="ru-RU"/>
              </w:rPr>
              <w:t xml:space="preserve"> вес в доходах, %</w:t>
            </w:r>
          </w:p>
        </w:tc>
      </w:tr>
      <w:tr w:rsidR="002722E4" w:rsidRPr="003C1350" w:rsidTr="00EB79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spacing w:before="0" w:beforeAutospacing="0" w:after="0" w:afterAutospacing="0"/>
              <w:ind w:left="144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b/>
                <w:bCs/>
                <w:caps/>
                <w:kern w:val="24"/>
                <w:sz w:val="28"/>
                <w:szCs w:val="28"/>
              </w:rPr>
              <w:t>Налоговые доходы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33 571,2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25 842,5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26 114,4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101,1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77,8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90,2</w:t>
            </w:r>
          </w:p>
        </w:tc>
      </w:tr>
      <w:tr w:rsidR="002722E4" w:rsidRPr="00EB794E" w:rsidTr="00EB794E">
        <w:trPr>
          <w:gridAfter w:val="1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spacing w:before="0" w:beforeAutospacing="0" w:after="0" w:afterAutospacing="0"/>
              <w:ind w:left="288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i/>
                <w:iCs/>
                <w:kern w:val="24"/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19 640,6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14 835,6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15 014,5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101,2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76,4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51,8</w:t>
            </w:r>
          </w:p>
        </w:tc>
      </w:tr>
      <w:tr w:rsidR="002722E4" w:rsidRPr="00EB794E" w:rsidTr="00EB79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8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i/>
                <w:iCs/>
                <w:kern w:val="24"/>
                <w:sz w:val="28"/>
                <w:szCs w:val="28"/>
              </w:rPr>
              <w:t>налог на прибыль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1 810,0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1 810,0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1 828,6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101,0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101,0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6,3</w:t>
            </w:r>
          </w:p>
        </w:tc>
      </w:tr>
      <w:tr w:rsidR="002722E4" w:rsidRPr="00EB794E" w:rsidTr="00EB794E">
        <w:trPr>
          <w:gridAfter w:val="1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spacing w:before="0" w:beforeAutospacing="0" w:after="0" w:afterAutospacing="0"/>
              <w:ind w:left="288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i/>
                <w:iCs/>
                <w:kern w:val="24"/>
                <w:sz w:val="28"/>
                <w:szCs w:val="28"/>
              </w:rPr>
              <w:t>налоги на собственность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3 080,3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2 043,7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2 063,6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101,0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67,0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7,1</w:t>
            </w:r>
          </w:p>
        </w:tc>
      </w:tr>
      <w:tr w:rsidR="002722E4" w:rsidRPr="00EB794E" w:rsidTr="00EB79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spacing w:before="0" w:beforeAutospacing="0" w:after="0" w:afterAutospacing="0"/>
              <w:ind w:left="288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i/>
                <w:iCs/>
                <w:kern w:val="24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4 777,6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3 769,3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3 769,6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100,0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78,9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13,0</w:t>
            </w:r>
          </w:p>
        </w:tc>
      </w:tr>
      <w:tr w:rsidR="002722E4" w:rsidRPr="00EB794E" w:rsidTr="00EB794E">
        <w:trPr>
          <w:gridAfter w:val="1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spacing w:before="0" w:beforeAutospacing="0" w:after="0" w:afterAutospacing="0"/>
              <w:ind w:left="288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i/>
                <w:iCs/>
                <w:kern w:val="24"/>
                <w:sz w:val="28"/>
                <w:szCs w:val="28"/>
              </w:rPr>
              <w:t>единый налог для производителей с/х продукции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2 373,7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2 070,0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2 077,8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100,4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87,5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7,2</w:t>
            </w:r>
          </w:p>
        </w:tc>
      </w:tr>
      <w:tr w:rsidR="002722E4" w:rsidRPr="00EB794E" w:rsidTr="00EB79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680"/>
        </w:trPr>
        <w:tc>
          <w:tcPr>
            <w:tcW w:w="4997" w:type="dxa"/>
            <w:gridSpan w:val="3"/>
            <w:vAlign w:val="center"/>
            <w:hideMark/>
          </w:tcPr>
          <w:p w:rsidR="002722E4" w:rsidRPr="00F313F0" w:rsidRDefault="002722E4" w:rsidP="002722E4">
            <w:pPr>
              <w:pStyle w:val="a9"/>
              <w:spacing w:before="0" w:beforeAutospacing="0" w:after="0" w:afterAutospacing="0"/>
              <w:ind w:left="288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i/>
                <w:iCs/>
                <w:kern w:val="24"/>
                <w:sz w:val="28"/>
                <w:szCs w:val="28"/>
              </w:rPr>
              <w:t>единый налог с индивидуальных предпринимателей и иных физ. лиц</w:t>
            </w:r>
          </w:p>
        </w:tc>
        <w:tc>
          <w:tcPr>
            <w:tcW w:w="184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220,4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220,4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243,7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110,6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110,6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>0,8</w:t>
            </w:r>
          </w:p>
        </w:tc>
      </w:tr>
      <w:tr w:rsidR="002722E4" w:rsidRPr="00F313F0" w:rsidTr="00F313F0">
        <w:trPr>
          <w:gridAfter w:val="2"/>
          <w:wAfter w:w="33" w:type="dxa"/>
          <w:trHeight w:val="680"/>
        </w:trPr>
        <w:tc>
          <w:tcPr>
            <w:tcW w:w="4989" w:type="dxa"/>
            <w:gridSpan w:val="2"/>
            <w:vAlign w:val="center"/>
            <w:hideMark/>
          </w:tcPr>
          <w:p w:rsidR="002722E4" w:rsidRPr="00F313F0" w:rsidRDefault="002722E4" w:rsidP="002722E4">
            <w:pPr>
              <w:pStyle w:val="a9"/>
              <w:tabs>
                <w:tab w:val="left" w:pos="135"/>
              </w:tabs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313F0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НЕНАЛОГОВЫЕ ДОХОДЫ</w:t>
            </w:r>
          </w:p>
        </w:tc>
        <w:tc>
          <w:tcPr>
            <w:tcW w:w="1796" w:type="dxa"/>
            <w:gridSpan w:val="2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3 615,0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2 765,7</w:t>
            </w:r>
          </w:p>
        </w:tc>
        <w:tc>
          <w:tcPr>
            <w:tcW w:w="1848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2 844,8</w:t>
            </w:r>
          </w:p>
        </w:tc>
        <w:tc>
          <w:tcPr>
            <w:tcW w:w="1787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102,9</w:t>
            </w:r>
          </w:p>
        </w:tc>
        <w:tc>
          <w:tcPr>
            <w:tcW w:w="1793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78,7</w:t>
            </w:r>
          </w:p>
        </w:tc>
        <w:tc>
          <w:tcPr>
            <w:tcW w:w="1564" w:type="dxa"/>
            <w:gridSpan w:val="3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9,8</w:t>
            </w:r>
          </w:p>
        </w:tc>
      </w:tr>
      <w:tr w:rsidR="002722E4" w:rsidRPr="002722E4" w:rsidTr="00F313F0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3" w:type="dxa"/>
          <w:trHeight w:val="680"/>
        </w:trPr>
        <w:tc>
          <w:tcPr>
            <w:tcW w:w="4989" w:type="dxa"/>
            <w:gridSpan w:val="2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ВСЕГО собственных доходов</w:t>
            </w:r>
          </w:p>
        </w:tc>
        <w:tc>
          <w:tcPr>
            <w:tcW w:w="1796" w:type="dxa"/>
            <w:gridSpan w:val="2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37 186,2</w:t>
            </w:r>
          </w:p>
        </w:tc>
        <w:tc>
          <w:tcPr>
            <w:tcW w:w="1848" w:type="dxa"/>
            <w:gridSpan w:val="3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28 608,2</w:t>
            </w:r>
          </w:p>
        </w:tc>
        <w:tc>
          <w:tcPr>
            <w:tcW w:w="1848" w:type="dxa"/>
            <w:gridSpan w:val="3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28 959,2</w:t>
            </w:r>
          </w:p>
        </w:tc>
        <w:tc>
          <w:tcPr>
            <w:tcW w:w="1787" w:type="dxa"/>
            <w:gridSpan w:val="3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101,2</w:t>
            </w:r>
          </w:p>
        </w:tc>
        <w:tc>
          <w:tcPr>
            <w:tcW w:w="1793" w:type="dxa"/>
            <w:gridSpan w:val="3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77,9</w:t>
            </w:r>
          </w:p>
        </w:tc>
        <w:tc>
          <w:tcPr>
            <w:tcW w:w="1564" w:type="dxa"/>
            <w:gridSpan w:val="3"/>
            <w:shd w:val="clear" w:color="auto" w:fill="C2D69B" w:themeFill="accent3" w:themeFillTint="99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color w:val="4F6228" w:themeColor="accent3" w:themeShade="80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color w:val="4F6228" w:themeColor="accent3" w:themeShade="80"/>
                <w:kern w:val="24"/>
                <w:sz w:val="32"/>
                <w:szCs w:val="32"/>
              </w:rPr>
              <w:t>100,0</w:t>
            </w:r>
          </w:p>
        </w:tc>
      </w:tr>
    </w:tbl>
    <w:p w:rsidR="004521ED" w:rsidRPr="00B63B63" w:rsidRDefault="00F50642" w:rsidP="004521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Структура </w:t>
      </w:r>
      <w:r w:rsidR="006E4146"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неналоговых </w:t>
      </w:r>
      <w:r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доходов </w:t>
      </w:r>
    </w:p>
    <w:p w:rsidR="00F50642" w:rsidRDefault="00F50642" w:rsidP="00F5064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</w:t>
      </w:r>
      <w:r w:rsidR="00D74AC8"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тысячи</w:t>
      </w:r>
      <w:r w:rsidR="004521ED"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63B63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рублей)</w:t>
      </w:r>
    </w:p>
    <w:tbl>
      <w:tblPr>
        <w:tblStyle w:val="GridTable4Accent3"/>
        <w:tblW w:w="15593" w:type="dxa"/>
        <w:tblLayout w:type="fixed"/>
        <w:tblLook w:val="0420" w:firstRow="1" w:lastRow="0" w:firstColumn="0" w:lastColumn="0" w:noHBand="0" w:noVBand="1"/>
      </w:tblPr>
      <w:tblGrid>
        <w:gridCol w:w="4531"/>
        <w:gridCol w:w="1890"/>
        <w:gridCol w:w="1890"/>
        <w:gridCol w:w="1890"/>
        <w:gridCol w:w="1877"/>
        <w:gridCol w:w="1878"/>
        <w:gridCol w:w="1637"/>
      </w:tblGrid>
      <w:tr w:rsidR="00EB794E" w:rsidRPr="003C1350" w:rsidTr="00272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3"/>
        </w:trPr>
        <w:tc>
          <w:tcPr>
            <w:tcW w:w="4531" w:type="dxa"/>
            <w:vAlign w:val="center"/>
            <w:hideMark/>
          </w:tcPr>
          <w:p w:rsidR="00851A35" w:rsidRPr="003C1350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90" w:type="dxa"/>
            <w:vAlign w:val="center"/>
            <w:hideMark/>
          </w:tcPr>
          <w:p w:rsidR="00F313F0" w:rsidRDefault="00851A35" w:rsidP="00AF5935">
            <w:pPr>
              <w:jc w:val="center"/>
              <w:textAlignment w:val="center"/>
              <w:rPr>
                <w:rFonts w:ascii="Arial" w:eastAsia="Times New Roman" w:hAnsi="Arial" w:cs="Arial"/>
                <w:b w:val="0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Утвержден</w:t>
            </w:r>
          </w:p>
          <w:p w:rsidR="004E18C3" w:rsidRPr="00F313F0" w:rsidRDefault="00851A35" w:rsidP="00AF5935">
            <w:pPr>
              <w:jc w:val="center"/>
              <w:textAlignment w:val="center"/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ный план </w:t>
            </w:r>
          </w:p>
          <w:p w:rsidR="00851A35" w:rsidRPr="00F313F0" w:rsidRDefault="00851A35" w:rsidP="00AF5935">
            <w:pPr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на 20</w:t>
            </w:r>
            <w:r w:rsidR="004E18C3"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2</w:t>
            </w:r>
            <w:r w:rsidR="003C1350"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1</w:t>
            </w: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90" w:type="dxa"/>
            <w:vAlign w:val="center"/>
            <w:hideMark/>
          </w:tcPr>
          <w:p w:rsidR="002722E4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b w:val="0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Уточненный план на </w:t>
            </w:r>
          </w:p>
          <w:p w:rsidR="00851A35" w:rsidRPr="00F313F0" w:rsidRDefault="002722E4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9 месяцев</w:t>
            </w:r>
          </w:p>
          <w:p w:rsidR="00851A35" w:rsidRPr="00F313F0" w:rsidRDefault="00851A35" w:rsidP="00AF5935">
            <w:pPr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20</w:t>
            </w:r>
            <w:r w:rsidR="004E18C3"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2</w:t>
            </w:r>
            <w:r w:rsidR="003C1350"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1</w:t>
            </w: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90" w:type="dxa"/>
            <w:vAlign w:val="center"/>
            <w:hideMark/>
          </w:tcPr>
          <w:p w:rsidR="00851A35" w:rsidRPr="003C1350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Исполнено на </w:t>
            </w:r>
          </w:p>
          <w:p w:rsidR="00851A35" w:rsidRPr="003C1350" w:rsidRDefault="00851A35" w:rsidP="00AF5935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01.</w:t>
            </w:r>
            <w:r w:rsidR="002722E4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  <w:r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.20</w:t>
            </w:r>
            <w:r w:rsidR="004E18C3" w:rsidRP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  <w:r w:rsidR="003C135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  <w:vAlign w:val="center"/>
            <w:hideMark/>
          </w:tcPr>
          <w:p w:rsidR="002722E4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b w:val="0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% выполнения плана </w:t>
            </w:r>
          </w:p>
          <w:p w:rsidR="00851A35" w:rsidRPr="00F313F0" w:rsidRDefault="002722E4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9 месяцев</w:t>
            </w:r>
          </w:p>
        </w:tc>
        <w:tc>
          <w:tcPr>
            <w:tcW w:w="1878" w:type="dxa"/>
            <w:vAlign w:val="center"/>
            <w:hideMark/>
          </w:tcPr>
          <w:p w:rsidR="00851A35" w:rsidRPr="00F313F0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313F0">
              <w:rPr>
                <w:rFonts w:ascii="Arial" w:eastAsia="Times New Roman" w:hAnsi="Arial" w:cs="Arial"/>
                <w:bCs w:val="0"/>
                <w:color w:val="000000" w:themeColor="text1"/>
                <w:kern w:val="24"/>
                <w:sz w:val="26"/>
                <w:szCs w:val="26"/>
                <w:lang w:eastAsia="ru-RU"/>
              </w:rPr>
              <w:t>% выполнения  годового плана</w:t>
            </w:r>
          </w:p>
        </w:tc>
        <w:tc>
          <w:tcPr>
            <w:tcW w:w="1637" w:type="dxa"/>
            <w:vAlign w:val="center"/>
            <w:hideMark/>
          </w:tcPr>
          <w:p w:rsidR="00851A35" w:rsidRPr="003C1350" w:rsidRDefault="00851A35" w:rsidP="00851A35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C1350">
              <w:rPr>
                <w:rFonts w:ascii="Arial" w:eastAsia="Times New Roman" w:hAnsi="Arial" w:cs="Arial"/>
                <w:bCs w:val="0"/>
                <w:color w:val="000000"/>
                <w:kern w:val="24"/>
                <w:sz w:val="28"/>
                <w:szCs w:val="28"/>
                <w:lang w:eastAsia="ru-RU"/>
              </w:rPr>
              <w:t>Удельный вес в доходах, %</w:t>
            </w:r>
          </w:p>
        </w:tc>
      </w:tr>
      <w:tr w:rsidR="002722E4" w:rsidRPr="003C1350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tcW w:w="4531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НЕНАЛОГОВЫЕ ДОХОДЫ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3 615,0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2 765,8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2 844,8</w:t>
            </w:r>
          </w:p>
        </w:tc>
        <w:tc>
          <w:tcPr>
            <w:tcW w:w="187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102,9</w:t>
            </w:r>
          </w:p>
        </w:tc>
        <w:tc>
          <w:tcPr>
            <w:tcW w:w="1878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78,7</w:t>
            </w:r>
          </w:p>
        </w:tc>
        <w:tc>
          <w:tcPr>
            <w:tcW w:w="163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9,8</w:t>
            </w:r>
          </w:p>
        </w:tc>
      </w:tr>
      <w:tr w:rsidR="002722E4" w:rsidRPr="00F313F0" w:rsidTr="00F313F0">
        <w:trPr>
          <w:trHeight w:val="933"/>
        </w:trPr>
        <w:tc>
          <w:tcPr>
            <w:tcW w:w="4531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28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6"/>
                <w:szCs w:val="26"/>
              </w:rPr>
              <w:t>доходы от перечисления части прибыли унитарных предприятий и дивидендов по акциям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372,1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315,5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323,3</w:t>
            </w:r>
          </w:p>
        </w:tc>
        <w:tc>
          <w:tcPr>
            <w:tcW w:w="187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102,5</w:t>
            </w:r>
          </w:p>
        </w:tc>
        <w:tc>
          <w:tcPr>
            <w:tcW w:w="1878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86,9</w:t>
            </w:r>
          </w:p>
        </w:tc>
        <w:tc>
          <w:tcPr>
            <w:tcW w:w="163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1,1</w:t>
            </w:r>
          </w:p>
        </w:tc>
      </w:tr>
      <w:tr w:rsidR="002722E4" w:rsidRPr="00F313F0" w:rsidTr="0027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tcW w:w="4531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28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6"/>
                <w:szCs w:val="26"/>
              </w:rPr>
              <w:t>арендная плата за пользование земельными участками, плата за право заключения договоров аренды земельных участков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77,9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42,0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44,0</w:t>
            </w:r>
          </w:p>
        </w:tc>
        <w:tc>
          <w:tcPr>
            <w:tcW w:w="187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104,8</w:t>
            </w:r>
          </w:p>
        </w:tc>
        <w:tc>
          <w:tcPr>
            <w:tcW w:w="1878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56,5</w:t>
            </w:r>
          </w:p>
        </w:tc>
        <w:tc>
          <w:tcPr>
            <w:tcW w:w="163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0,2</w:t>
            </w:r>
          </w:p>
        </w:tc>
      </w:tr>
      <w:tr w:rsidR="002722E4" w:rsidRPr="00F313F0" w:rsidTr="002722E4">
        <w:trPr>
          <w:trHeight w:val="701"/>
        </w:trPr>
        <w:tc>
          <w:tcPr>
            <w:tcW w:w="4531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28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6"/>
                <w:szCs w:val="26"/>
              </w:rPr>
              <w:t>аренда государственного имущества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90,8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63,9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64,2</w:t>
            </w:r>
          </w:p>
        </w:tc>
        <w:tc>
          <w:tcPr>
            <w:tcW w:w="187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100,5</w:t>
            </w:r>
          </w:p>
        </w:tc>
        <w:tc>
          <w:tcPr>
            <w:tcW w:w="1878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70,7</w:t>
            </w:r>
          </w:p>
        </w:tc>
        <w:tc>
          <w:tcPr>
            <w:tcW w:w="163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0,2</w:t>
            </w:r>
          </w:p>
        </w:tc>
      </w:tr>
      <w:tr w:rsidR="002722E4" w:rsidRPr="00F313F0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tcW w:w="4531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28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6"/>
                <w:szCs w:val="26"/>
              </w:rPr>
              <w:t>доходы в счет компенсации расходов государства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1 790,0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1 466,5</w:t>
            </w:r>
          </w:p>
        </w:tc>
        <w:tc>
          <w:tcPr>
            <w:tcW w:w="1890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1 484,7</w:t>
            </w:r>
          </w:p>
        </w:tc>
        <w:tc>
          <w:tcPr>
            <w:tcW w:w="187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101,2</w:t>
            </w:r>
          </w:p>
        </w:tc>
        <w:tc>
          <w:tcPr>
            <w:tcW w:w="1878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82,9</w:t>
            </w:r>
          </w:p>
        </w:tc>
        <w:tc>
          <w:tcPr>
            <w:tcW w:w="1637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5,1</w:t>
            </w:r>
          </w:p>
        </w:tc>
      </w:tr>
      <w:tr w:rsidR="002722E4" w:rsidRPr="00F313F0" w:rsidTr="00F313F0">
        <w:trPr>
          <w:trHeight w:val="695"/>
        </w:trPr>
        <w:tc>
          <w:tcPr>
            <w:tcW w:w="4531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2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6"/>
                <w:szCs w:val="26"/>
              </w:rPr>
              <w:t>доходы от продажи имущества</w:t>
            </w:r>
          </w:p>
        </w:tc>
        <w:tc>
          <w:tcPr>
            <w:tcW w:w="1890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82,0</w:t>
            </w:r>
          </w:p>
        </w:tc>
        <w:tc>
          <w:tcPr>
            <w:tcW w:w="1890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82,0</w:t>
            </w:r>
          </w:p>
        </w:tc>
        <w:tc>
          <w:tcPr>
            <w:tcW w:w="1890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85,3</w:t>
            </w:r>
          </w:p>
        </w:tc>
        <w:tc>
          <w:tcPr>
            <w:tcW w:w="1877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104,0</w:t>
            </w:r>
          </w:p>
        </w:tc>
        <w:tc>
          <w:tcPr>
            <w:tcW w:w="1878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104,0</w:t>
            </w:r>
          </w:p>
        </w:tc>
        <w:tc>
          <w:tcPr>
            <w:tcW w:w="1637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</w:rPr>
              <w:t>0,3</w:t>
            </w:r>
          </w:p>
        </w:tc>
      </w:tr>
      <w:tr w:rsidR="002722E4" w:rsidRPr="002722E4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tcW w:w="4531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left="288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Cs/>
                <w:i/>
                <w:iCs/>
                <w:kern w:val="24"/>
                <w:sz w:val="26"/>
                <w:szCs w:val="26"/>
              </w:rPr>
              <w:t>доходы от приватизации</w:t>
            </w:r>
          </w:p>
        </w:tc>
        <w:tc>
          <w:tcPr>
            <w:tcW w:w="1890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</w:rPr>
              <w:t>240,0</w:t>
            </w:r>
          </w:p>
        </w:tc>
        <w:tc>
          <w:tcPr>
            <w:tcW w:w="1890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</w:rPr>
              <w:t>240,0</w:t>
            </w:r>
          </w:p>
        </w:tc>
        <w:tc>
          <w:tcPr>
            <w:tcW w:w="1890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</w:rPr>
              <w:t>243,6</w:t>
            </w:r>
          </w:p>
        </w:tc>
        <w:tc>
          <w:tcPr>
            <w:tcW w:w="1877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</w:rPr>
              <w:t>101,5</w:t>
            </w:r>
          </w:p>
        </w:tc>
        <w:tc>
          <w:tcPr>
            <w:tcW w:w="1878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</w:rPr>
              <w:t>101,5</w:t>
            </w:r>
          </w:p>
        </w:tc>
        <w:tc>
          <w:tcPr>
            <w:tcW w:w="1637" w:type="dxa"/>
            <w:vAlign w:val="center"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</w:rPr>
              <w:t>0,8</w:t>
            </w:r>
          </w:p>
        </w:tc>
      </w:tr>
      <w:tr w:rsidR="002722E4" w:rsidRPr="00F313F0" w:rsidTr="00F313F0">
        <w:trPr>
          <w:trHeight w:val="695"/>
        </w:trPr>
        <w:tc>
          <w:tcPr>
            <w:tcW w:w="4531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28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kern w:val="24"/>
                <w:sz w:val="26"/>
                <w:szCs w:val="26"/>
              </w:rPr>
              <w:t>поступление платы за размещение рекламы</w:t>
            </w:r>
          </w:p>
        </w:tc>
        <w:tc>
          <w:tcPr>
            <w:tcW w:w="1890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65,0</w:t>
            </w:r>
          </w:p>
        </w:tc>
        <w:tc>
          <w:tcPr>
            <w:tcW w:w="1890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62,0</w:t>
            </w:r>
          </w:p>
        </w:tc>
        <w:tc>
          <w:tcPr>
            <w:tcW w:w="1890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62,1</w:t>
            </w:r>
          </w:p>
        </w:tc>
        <w:tc>
          <w:tcPr>
            <w:tcW w:w="1877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100,1</w:t>
            </w:r>
          </w:p>
        </w:tc>
        <w:tc>
          <w:tcPr>
            <w:tcW w:w="1878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95,5</w:t>
            </w:r>
          </w:p>
        </w:tc>
        <w:tc>
          <w:tcPr>
            <w:tcW w:w="1637" w:type="dxa"/>
            <w:vAlign w:val="center"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0,2</w:t>
            </w:r>
          </w:p>
        </w:tc>
      </w:tr>
    </w:tbl>
    <w:p w:rsidR="00823BAA" w:rsidRPr="0051020D" w:rsidRDefault="00F50642" w:rsidP="00823B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Анализ исполнения бюджета Щучинского района </w:t>
      </w:r>
    </w:p>
    <w:p w:rsidR="006E4146" w:rsidRPr="0051020D" w:rsidRDefault="00F50642" w:rsidP="00823BA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 статьям расходов</w:t>
      </w:r>
      <w:r w:rsidR="0033436B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за </w:t>
      </w:r>
      <w:r w:rsidR="002722E4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январь – сентябрь</w:t>
      </w:r>
      <w:r w:rsidR="0033436B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</w:t>
      </w:r>
      <w:r w:rsidR="004E18C3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="00A21408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3436B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года</w:t>
      </w:r>
      <w:r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</w:t>
      </w:r>
      <w:r w:rsidR="00D74AC8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тысячи</w:t>
      </w:r>
      <w:r w:rsidR="004521ED"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рублей)</w:t>
      </w:r>
    </w:p>
    <w:tbl>
      <w:tblPr>
        <w:tblStyle w:val="GridTable5DarkAccent3"/>
        <w:tblW w:w="15019" w:type="dxa"/>
        <w:tblInd w:w="421" w:type="dxa"/>
        <w:tblLayout w:type="fixed"/>
        <w:tblLook w:val="0460" w:firstRow="1" w:lastRow="1" w:firstColumn="0" w:lastColumn="0" w:noHBand="0" w:noVBand="1"/>
      </w:tblPr>
      <w:tblGrid>
        <w:gridCol w:w="6535"/>
        <w:gridCol w:w="2339"/>
        <w:gridCol w:w="2340"/>
        <w:gridCol w:w="1902"/>
        <w:gridCol w:w="1903"/>
      </w:tblGrid>
      <w:tr w:rsidR="0051020D" w:rsidRPr="00D00FC7" w:rsidTr="00F31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7"/>
        </w:trPr>
        <w:tc>
          <w:tcPr>
            <w:tcW w:w="6535" w:type="dxa"/>
            <w:hideMark/>
          </w:tcPr>
          <w:p w:rsidR="0051020D" w:rsidRPr="00D00FC7" w:rsidRDefault="0051020D" w:rsidP="0051020D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00FC7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9" w:type="dxa"/>
            <w:vAlign w:val="center"/>
            <w:hideMark/>
          </w:tcPr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 xml:space="preserve">Уточненный план </w:t>
            </w:r>
          </w:p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на</w:t>
            </w:r>
          </w:p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2021 год</w:t>
            </w:r>
          </w:p>
        </w:tc>
        <w:tc>
          <w:tcPr>
            <w:tcW w:w="2340" w:type="dxa"/>
            <w:vAlign w:val="center"/>
            <w:hideMark/>
          </w:tcPr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Профинансировано на 01.</w:t>
            </w:r>
            <w:r w:rsidR="002722E4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10</w:t>
            </w: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.2021</w:t>
            </w:r>
          </w:p>
        </w:tc>
        <w:tc>
          <w:tcPr>
            <w:tcW w:w="1902" w:type="dxa"/>
            <w:vAlign w:val="center"/>
            <w:hideMark/>
          </w:tcPr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% освоения к уточнен</w:t>
            </w:r>
          </w:p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ному годовому плану</w:t>
            </w:r>
          </w:p>
        </w:tc>
        <w:tc>
          <w:tcPr>
            <w:tcW w:w="1903" w:type="dxa"/>
            <w:vAlign w:val="center"/>
            <w:hideMark/>
          </w:tcPr>
          <w:p w:rsidR="0051020D" w:rsidRPr="00F313F0" w:rsidRDefault="0051020D" w:rsidP="0051020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F313F0">
              <w:rPr>
                <w:rFonts w:ascii="Arial" w:hAnsi="Arial" w:cs="Arial"/>
                <w:bCs w:val="0"/>
                <w:color w:val="auto"/>
                <w:kern w:val="24"/>
                <w:sz w:val="28"/>
                <w:szCs w:val="28"/>
              </w:rPr>
              <w:t>Удельный вес в общей сумме расходов, %</w:t>
            </w:r>
          </w:p>
        </w:tc>
      </w:tr>
      <w:tr w:rsidR="002722E4" w:rsidRPr="002722E4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tcW w:w="6535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Заработная плата и начисления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kern w:val="24"/>
                <w:sz w:val="32"/>
                <w:szCs w:val="32"/>
              </w:rPr>
              <w:t>40 205,4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kern w:val="24"/>
                <w:sz w:val="32"/>
                <w:szCs w:val="32"/>
              </w:rPr>
              <w:t>30 249,9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kern w:val="24"/>
                <w:sz w:val="32"/>
                <w:szCs w:val="32"/>
              </w:rPr>
              <w:t>75,2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kern w:val="24"/>
                <w:sz w:val="32"/>
                <w:szCs w:val="32"/>
              </w:rPr>
              <w:t>61,3</w:t>
            </w:r>
          </w:p>
        </w:tc>
      </w:tr>
      <w:tr w:rsidR="002722E4" w:rsidRPr="00D00FC7" w:rsidTr="00F313F0">
        <w:trPr>
          <w:trHeight w:val="1458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Субсидирование жилищно-коммунальных, транспортных услуг, оказываемых населению, услуг по реализации топлива населению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6 374,7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5 179,4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81,2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10,5</w:t>
            </w:r>
          </w:p>
        </w:tc>
      </w:tr>
      <w:tr w:rsidR="002722E4" w:rsidRPr="00D00FC7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Коммунальные услуги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5 889,7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4 048,4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68,7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8,2</w:t>
            </w:r>
          </w:p>
        </w:tc>
      </w:tr>
      <w:tr w:rsidR="002722E4" w:rsidRPr="00D00FC7" w:rsidTr="00F313F0">
        <w:trPr>
          <w:trHeight w:val="567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Трансферты населению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2 829,9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2 146,6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75,9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4,4</w:t>
            </w:r>
          </w:p>
        </w:tc>
      </w:tr>
      <w:tr w:rsidR="002722E4" w:rsidRPr="00D00FC7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Продукты питания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1 643,7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1 109,8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67,5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2,2</w:t>
            </w:r>
          </w:p>
        </w:tc>
      </w:tr>
      <w:tr w:rsidR="002722E4" w:rsidRPr="00A7752B" w:rsidTr="00F313F0">
        <w:trPr>
          <w:trHeight w:val="738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Лекарственные средства и изделия медицинского назначения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1 457,6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1 113,2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76,4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2,3</w:t>
            </w:r>
          </w:p>
        </w:tc>
      </w:tr>
      <w:tr w:rsidR="002722E4" w:rsidRPr="00D00FC7" w:rsidTr="00F31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77,8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56,0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72,0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0,1</w:t>
            </w:r>
          </w:p>
        </w:tc>
      </w:tr>
      <w:tr w:rsidR="002722E4" w:rsidRPr="00A7752B" w:rsidTr="00F313F0">
        <w:trPr>
          <w:trHeight w:val="566"/>
        </w:trPr>
        <w:tc>
          <w:tcPr>
            <w:tcW w:w="6535" w:type="dxa"/>
            <w:vAlign w:val="center"/>
            <w:hideMark/>
          </w:tcPr>
          <w:p w:rsid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Прочие расходы</w:t>
            </w:r>
          </w:p>
        </w:tc>
        <w:tc>
          <w:tcPr>
            <w:tcW w:w="2339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11 034,3</w:t>
            </w:r>
          </w:p>
        </w:tc>
        <w:tc>
          <w:tcPr>
            <w:tcW w:w="2340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5 418,1</w:t>
            </w:r>
          </w:p>
        </w:tc>
        <w:tc>
          <w:tcPr>
            <w:tcW w:w="1902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49,1</w:t>
            </w:r>
          </w:p>
        </w:tc>
        <w:tc>
          <w:tcPr>
            <w:tcW w:w="1903" w:type="dxa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722E4"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11,0</w:t>
            </w:r>
          </w:p>
        </w:tc>
      </w:tr>
      <w:tr w:rsidR="002722E4" w:rsidRPr="002722E4" w:rsidTr="002722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tcW w:w="6535" w:type="dxa"/>
            <w:shd w:val="clear" w:color="auto" w:fill="4F6228" w:themeFill="accent3" w:themeFillShade="80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left="130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ИТОГО</w:t>
            </w:r>
          </w:p>
        </w:tc>
        <w:tc>
          <w:tcPr>
            <w:tcW w:w="2339" w:type="dxa"/>
            <w:shd w:val="clear" w:color="auto" w:fill="4F6228" w:themeFill="accent3" w:themeFillShade="80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69 513,1</w:t>
            </w:r>
          </w:p>
        </w:tc>
        <w:tc>
          <w:tcPr>
            <w:tcW w:w="2340" w:type="dxa"/>
            <w:shd w:val="clear" w:color="auto" w:fill="4F6228" w:themeFill="accent3" w:themeFillShade="80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49 321,4</w:t>
            </w:r>
          </w:p>
        </w:tc>
        <w:tc>
          <w:tcPr>
            <w:tcW w:w="1902" w:type="dxa"/>
            <w:shd w:val="clear" w:color="auto" w:fill="4F6228" w:themeFill="accent3" w:themeFillShade="80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71,0</w:t>
            </w:r>
          </w:p>
        </w:tc>
        <w:tc>
          <w:tcPr>
            <w:tcW w:w="1903" w:type="dxa"/>
            <w:shd w:val="clear" w:color="auto" w:fill="4F6228" w:themeFill="accent3" w:themeFillShade="80"/>
            <w:vAlign w:val="center"/>
            <w:hideMark/>
          </w:tcPr>
          <w:p w:rsidR="002722E4" w:rsidRPr="002722E4" w:rsidRDefault="002722E4" w:rsidP="002722E4">
            <w:pPr>
              <w:pStyle w:val="a9"/>
              <w:spacing w:before="0" w:beforeAutospacing="0" w:after="0" w:afterAutospacing="0"/>
              <w:ind w:right="17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722E4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100,0</w:t>
            </w:r>
          </w:p>
        </w:tc>
      </w:tr>
    </w:tbl>
    <w:p w:rsidR="00301C23" w:rsidRPr="0051020D" w:rsidRDefault="00301C23" w:rsidP="00301C2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1020D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Структура расходов бюджета (тысячи рублей)</w:t>
      </w:r>
    </w:p>
    <w:tbl>
      <w:tblPr>
        <w:tblStyle w:val="GridTable5DarkAccent3"/>
        <w:tblW w:w="15025" w:type="dxa"/>
        <w:tblInd w:w="340" w:type="dxa"/>
        <w:tblLayout w:type="fixed"/>
        <w:tblLook w:val="0460" w:firstRow="1" w:lastRow="1" w:firstColumn="0" w:lastColumn="0" w:noHBand="0" w:noVBand="1"/>
      </w:tblPr>
      <w:tblGrid>
        <w:gridCol w:w="6459"/>
        <w:gridCol w:w="2339"/>
        <w:gridCol w:w="2340"/>
        <w:gridCol w:w="1984"/>
        <w:gridCol w:w="1903"/>
      </w:tblGrid>
      <w:tr w:rsidR="00F313F0" w:rsidRPr="00F313F0" w:rsidTr="00272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6459" w:type="dxa"/>
            <w:vAlign w:val="center"/>
            <w:hideMark/>
          </w:tcPr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32"/>
                <w:szCs w:val="32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32"/>
                <w:szCs w:val="32"/>
              </w:rPr>
              <w:t>Наименование</w:t>
            </w:r>
          </w:p>
        </w:tc>
        <w:tc>
          <w:tcPr>
            <w:tcW w:w="2339" w:type="dxa"/>
            <w:vAlign w:val="center"/>
            <w:hideMark/>
          </w:tcPr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Уточненный план на</w:t>
            </w:r>
          </w:p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2340" w:type="dxa"/>
            <w:vAlign w:val="center"/>
            <w:hideMark/>
          </w:tcPr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Профинансировано на</w:t>
            </w:r>
          </w:p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01.</w:t>
            </w:r>
            <w:r w:rsidR="002722E4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10</w:t>
            </w: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984" w:type="dxa"/>
            <w:vAlign w:val="center"/>
            <w:hideMark/>
          </w:tcPr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% выполнения годового плана</w:t>
            </w:r>
          </w:p>
        </w:tc>
        <w:tc>
          <w:tcPr>
            <w:tcW w:w="1903" w:type="dxa"/>
            <w:vAlign w:val="center"/>
            <w:hideMark/>
          </w:tcPr>
          <w:p w:rsidR="00301C23" w:rsidRPr="00F313F0" w:rsidRDefault="00301C23" w:rsidP="00301C23">
            <w:pPr>
              <w:tabs>
                <w:tab w:val="left" w:pos="4950"/>
              </w:tabs>
              <w:jc w:val="center"/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F313F0"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  <w:t>Удельный вес, %</w:t>
            </w:r>
          </w:p>
        </w:tc>
      </w:tr>
      <w:tr w:rsidR="0018062F" w:rsidRPr="00F313F0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Pr="00F313F0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313F0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Социальная сфера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49 541,7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36 063,2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72,8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73,1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образование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25 842,1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18 544,0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71,6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37,6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tabs>
                <w:tab w:val="left" w:pos="420"/>
              </w:tabs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здравоохранение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17 086,9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12 993,4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76,0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26,3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социальная политика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3 193,3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2 337,8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73,2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4,7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культура и  СМИ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2 565,1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1 614,3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62,9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3,3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854,3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573,7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67,2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1,2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Местное хозяйство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10 562,0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7 864,9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74,5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15,9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9 612,0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7 197,4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74,9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14,6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транспорт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589,5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470,1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79,8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0,9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418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топливо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360,5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197,4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54,8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 w:themeColor="dark1"/>
                <w:kern w:val="24"/>
                <w:sz w:val="28"/>
                <w:szCs w:val="28"/>
              </w:rPr>
              <w:t>0,4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Сельское хозяйство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1 154,6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885,7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76,7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1,8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tabs>
                <w:tab w:val="left" w:pos="135"/>
              </w:tabs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5 149,1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2 857,3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55,5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5,9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77,8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56,0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72,0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0,1</w:t>
            </w:r>
          </w:p>
        </w:tc>
      </w:tr>
      <w:tr w:rsidR="0018062F" w:rsidRPr="00301C23" w:rsidTr="0018062F">
        <w:trPr>
          <w:trHeight w:val="397"/>
        </w:trPr>
        <w:tc>
          <w:tcPr>
            <w:tcW w:w="6459" w:type="dxa"/>
            <w:vAlign w:val="center"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339" w:type="dxa"/>
            <w:vAlign w:val="center"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2 159,7</w:t>
            </w:r>
          </w:p>
        </w:tc>
        <w:tc>
          <w:tcPr>
            <w:tcW w:w="2340" w:type="dxa"/>
            <w:vAlign w:val="center"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1 383,7</w:t>
            </w:r>
          </w:p>
        </w:tc>
        <w:tc>
          <w:tcPr>
            <w:tcW w:w="1984" w:type="dxa"/>
            <w:vAlign w:val="center"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64,1</w:t>
            </w:r>
          </w:p>
        </w:tc>
        <w:tc>
          <w:tcPr>
            <w:tcW w:w="1903" w:type="dxa"/>
            <w:vAlign w:val="center"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2,8</w:t>
            </w:r>
          </w:p>
        </w:tc>
      </w:tr>
      <w:tr w:rsidR="0018062F" w:rsidRPr="00301C23" w:rsidTr="0018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5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244,0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199,5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81,8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0,4</w:t>
            </w:r>
          </w:p>
        </w:tc>
      </w:tr>
      <w:tr w:rsidR="0018062F" w:rsidRPr="00F313F0" w:rsidTr="0018062F">
        <w:trPr>
          <w:trHeight w:val="397"/>
        </w:trPr>
        <w:tc>
          <w:tcPr>
            <w:tcW w:w="6459" w:type="dxa"/>
            <w:vAlign w:val="center"/>
            <w:hideMark/>
          </w:tcPr>
          <w:p w:rsidR="0018062F" w:rsidRPr="00F313F0" w:rsidRDefault="0018062F" w:rsidP="0018062F">
            <w:pPr>
              <w:pStyle w:val="a9"/>
              <w:spacing w:before="0" w:beforeAutospacing="0" w:after="0" w:afterAutospacing="0"/>
              <w:ind w:left="130"/>
              <w:textAlignment w:val="top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313F0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Прочие расходы</w:t>
            </w:r>
          </w:p>
        </w:tc>
        <w:tc>
          <w:tcPr>
            <w:tcW w:w="2339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624,2</w:t>
            </w:r>
          </w:p>
        </w:tc>
        <w:tc>
          <w:tcPr>
            <w:tcW w:w="2340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11,1</w:t>
            </w:r>
          </w:p>
        </w:tc>
        <w:tc>
          <w:tcPr>
            <w:tcW w:w="1984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1,8</w:t>
            </w:r>
          </w:p>
        </w:tc>
        <w:tc>
          <w:tcPr>
            <w:tcW w:w="1903" w:type="dxa"/>
            <w:vAlign w:val="center"/>
            <w:hideMark/>
          </w:tcPr>
          <w:p w:rsid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</w:tr>
      <w:tr w:rsidR="0018062F" w:rsidRPr="0018062F" w:rsidTr="001806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459" w:type="dxa"/>
            <w:shd w:val="clear" w:color="auto" w:fill="76923C" w:themeFill="accent3" w:themeFillShade="BF"/>
            <w:vAlign w:val="center"/>
            <w:hideMark/>
          </w:tcPr>
          <w:p w:rsidR="0018062F" w:rsidRPr="0018062F" w:rsidRDefault="0018062F" w:rsidP="0018062F">
            <w:pPr>
              <w:pStyle w:val="a9"/>
              <w:spacing w:before="0" w:beforeAutospacing="0" w:after="0" w:afterAutospacing="0"/>
              <w:ind w:left="130"/>
              <w:jc w:val="center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18062F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ВСЕГО</w:t>
            </w:r>
          </w:p>
        </w:tc>
        <w:tc>
          <w:tcPr>
            <w:tcW w:w="2339" w:type="dxa"/>
            <w:shd w:val="clear" w:color="auto" w:fill="76923C" w:themeFill="accent3" w:themeFillShade="BF"/>
            <w:vAlign w:val="center"/>
            <w:hideMark/>
          </w:tcPr>
          <w:p w:rsidR="0018062F" w:rsidRP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8062F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69 513,1</w:t>
            </w:r>
          </w:p>
        </w:tc>
        <w:tc>
          <w:tcPr>
            <w:tcW w:w="2340" w:type="dxa"/>
            <w:shd w:val="clear" w:color="auto" w:fill="76923C" w:themeFill="accent3" w:themeFillShade="BF"/>
            <w:vAlign w:val="center"/>
            <w:hideMark/>
          </w:tcPr>
          <w:p w:rsidR="0018062F" w:rsidRP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8062F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49 321,4</w:t>
            </w:r>
          </w:p>
        </w:tc>
        <w:tc>
          <w:tcPr>
            <w:tcW w:w="1984" w:type="dxa"/>
            <w:shd w:val="clear" w:color="auto" w:fill="76923C" w:themeFill="accent3" w:themeFillShade="BF"/>
            <w:vAlign w:val="center"/>
            <w:hideMark/>
          </w:tcPr>
          <w:p w:rsidR="0018062F" w:rsidRPr="0018062F" w:rsidRDefault="0018062F" w:rsidP="0018062F">
            <w:pPr>
              <w:pStyle w:val="a9"/>
              <w:spacing w:before="0" w:beforeAutospacing="0" w:after="0" w:afterAutospacing="0"/>
              <w:ind w:left="17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8062F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71,0</w:t>
            </w:r>
          </w:p>
        </w:tc>
        <w:tc>
          <w:tcPr>
            <w:tcW w:w="1903" w:type="dxa"/>
            <w:shd w:val="clear" w:color="auto" w:fill="76923C" w:themeFill="accent3" w:themeFillShade="BF"/>
            <w:vAlign w:val="center"/>
            <w:hideMark/>
          </w:tcPr>
          <w:p w:rsidR="0018062F" w:rsidRPr="0018062F" w:rsidRDefault="0018062F" w:rsidP="0018062F">
            <w:pPr>
              <w:pStyle w:val="a9"/>
              <w:spacing w:before="0" w:beforeAutospacing="0" w:after="0" w:afterAutospacing="0"/>
              <w:ind w:left="562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8062F">
              <w:rPr>
                <w:rFonts w:ascii="Arial" w:hAnsi="Arial" w:cs="Arial"/>
                <w:bCs w:val="0"/>
                <w:kern w:val="24"/>
                <w:sz w:val="32"/>
                <w:szCs w:val="32"/>
              </w:rPr>
              <w:t>100,0</w:t>
            </w:r>
          </w:p>
        </w:tc>
      </w:tr>
    </w:tbl>
    <w:p w:rsidR="002D3EF4" w:rsidRDefault="002D3EF4" w:rsidP="002D3E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D3EF4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Финансирование расходов на жилищно-коммунальное хозяйство (тысячи рублей)</w:t>
      </w:r>
      <w:r w:rsidR="00BB5E0F">
        <w:rPr>
          <w:rFonts w:ascii="Times New Roman" w:hAnsi="Times New Roman" w:cs="Times New Roman"/>
          <w:b/>
          <w:bCs/>
          <w:i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без учета капитального строительства</w:t>
      </w:r>
    </w:p>
    <w:tbl>
      <w:tblPr>
        <w:tblW w:w="15725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4952"/>
        <w:gridCol w:w="2126"/>
        <w:gridCol w:w="2126"/>
        <w:gridCol w:w="2126"/>
        <w:gridCol w:w="2197"/>
        <w:gridCol w:w="2198"/>
      </w:tblGrid>
      <w:tr w:rsidR="00BB5E0F" w:rsidRPr="00BB5E0F" w:rsidTr="00BB5E0F">
        <w:trPr>
          <w:trHeight w:val="195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>Уточненный план на 2021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Уточненный план на </w:t>
            </w:r>
          </w:p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Фактически исполнено </w:t>
            </w:r>
          </w:p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 </w:t>
            </w:r>
          </w:p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>01.10.2021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% </w:t>
            </w:r>
          </w:p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6"/>
                <w:szCs w:val="26"/>
              </w:rPr>
              <w:t>выполнения уточненного плана на отчетный период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5E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% выполнения уточненного годового плана </w:t>
            </w:r>
          </w:p>
        </w:tc>
      </w:tr>
      <w:tr w:rsidR="00BB5E0F" w:rsidRPr="00BB5E0F" w:rsidTr="00BB5E0F">
        <w:trPr>
          <w:trHeight w:val="63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16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Субсидии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5 522,8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4 648,2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4 517,9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97,2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81,8</w:t>
            </w:r>
          </w:p>
        </w:tc>
      </w:tr>
      <w:tr w:rsidR="00BB5E0F" w:rsidRPr="00BB5E0F" w:rsidTr="00BB5E0F">
        <w:trPr>
          <w:trHeight w:val="617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16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Благоустройство   населенных пунктов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2 213,2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1 753,9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1 697,3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96,8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76,7</w:t>
            </w:r>
          </w:p>
        </w:tc>
      </w:tr>
      <w:tr w:rsidR="00BB5E0F" w:rsidRPr="00BB5E0F" w:rsidTr="00BB5E0F">
        <w:trPr>
          <w:trHeight w:val="73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58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расходы на содержание придомовых территорий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841,1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718,1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709,3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98,8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84,3</w:t>
            </w:r>
          </w:p>
        </w:tc>
      </w:tr>
      <w:tr w:rsidR="00BB5E0F" w:rsidRPr="00BB5E0F" w:rsidTr="00BB5E0F">
        <w:trPr>
          <w:trHeight w:val="617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58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469,3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298,8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251,0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84,0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53,5</w:t>
            </w:r>
          </w:p>
        </w:tc>
      </w:tr>
      <w:tr w:rsidR="00BB5E0F" w:rsidRPr="00BB5E0F" w:rsidTr="00BB5E0F">
        <w:trPr>
          <w:trHeight w:val="73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58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содержание и ремонт улично-дорожной сети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652,8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552,2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552,2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100,0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84,6</w:t>
            </w:r>
          </w:p>
        </w:tc>
      </w:tr>
      <w:tr w:rsidR="00BB5E0F" w:rsidRPr="00BB5E0F" w:rsidTr="00BB5E0F">
        <w:trPr>
          <w:trHeight w:val="73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58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текущее содержание объектов благоустройства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250,0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184,8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184,8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100,0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i/>
                <w:iCs/>
                <w:sz w:val="32"/>
                <w:szCs w:val="32"/>
              </w:rPr>
              <w:t>73,9</w:t>
            </w:r>
          </w:p>
        </w:tc>
      </w:tr>
      <w:tr w:rsidR="00BB5E0F" w:rsidRPr="00BB5E0F" w:rsidTr="00BB5E0F">
        <w:trPr>
          <w:trHeight w:val="75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16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Капитальный и текущий</w:t>
            </w:r>
          </w:p>
          <w:p w:rsidR="00BB5E0F" w:rsidRPr="00BB5E0F" w:rsidRDefault="00BB5E0F" w:rsidP="00BB5E0F">
            <w:pPr>
              <w:spacing w:after="0" w:line="240" w:lineRule="auto"/>
              <w:ind w:left="116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ремонт жилфонда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1 253,2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890,2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707,6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79,5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56,5</w:t>
            </w:r>
          </w:p>
        </w:tc>
      </w:tr>
      <w:tr w:rsidR="00BB5E0F" w:rsidRPr="00BB5E0F" w:rsidTr="00BB5E0F">
        <w:trPr>
          <w:trHeight w:val="617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16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Прочие расходы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238,5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169,9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155,6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91,6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65,2</w:t>
            </w:r>
          </w:p>
        </w:tc>
      </w:tr>
      <w:tr w:rsidR="00BB5E0F" w:rsidRPr="00BB5E0F" w:rsidTr="00BB5E0F">
        <w:trPr>
          <w:trHeight w:val="617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16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227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9 227,7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7 462,2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7 078,5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94,9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B5E0F" w:rsidRPr="00BB5E0F" w:rsidRDefault="00BB5E0F" w:rsidP="00BB5E0F">
            <w:pPr>
              <w:spacing w:after="0" w:line="240" w:lineRule="auto"/>
              <w:ind w:left="170" w:right="17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E0F">
              <w:rPr>
                <w:rFonts w:ascii="Arial" w:hAnsi="Arial" w:cs="Arial"/>
                <w:b/>
                <w:bCs/>
                <w:sz w:val="32"/>
                <w:szCs w:val="32"/>
              </w:rPr>
              <w:t>76,7</w:t>
            </w:r>
          </w:p>
        </w:tc>
      </w:tr>
    </w:tbl>
    <w:p w:rsidR="00BB5E0F" w:rsidRPr="002D3EF4" w:rsidRDefault="00BB5E0F" w:rsidP="002D3EF4">
      <w:pPr>
        <w:spacing w:after="0" w:line="240" w:lineRule="auto"/>
        <w:jc w:val="center"/>
        <w:rPr>
          <w:rFonts w:ascii="Times New Roman" w:hAnsi="Times New Roman" w:cs="Times New Roman"/>
          <w:color w:val="76923C" w:themeColor="accent3" w:themeShade="BF"/>
          <w:sz w:val="48"/>
          <w:szCs w:val="48"/>
        </w:rPr>
      </w:pPr>
    </w:p>
    <w:sectPr w:rsidR="00BB5E0F" w:rsidRPr="002D3EF4" w:rsidSect="002722E4">
      <w:headerReference w:type="default" r:id="rId9"/>
      <w:pgSz w:w="16838" w:h="11906" w:orient="landscape"/>
      <w:pgMar w:top="568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FC" w:rsidRDefault="00351BFC" w:rsidP="00BC06AE">
      <w:pPr>
        <w:spacing w:after="0" w:line="240" w:lineRule="auto"/>
      </w:pPr>
      <w:r>
        <w:separator/>
      </w:r>
    </w:p>
  </w:endnote>
  <w:endnote w:type="continuationSeparator" w:id="0">
    <w:p w:rsidR="00351BFC" w:rsidRDefault="00351BFC" w:rsidP="00B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FC" w:rsidRDefault="00351BFC" w:rsidP="00BC06AE">
      <w:pPr>
        <w:spacing w:after="0" w:line="240" w:lineRule="auto"/>
      </w:pPr>
      <w:r>
        <w:separator/>
      </w:r>
    </w:p>
  </w:footnote>
  <w:footnote w:type="continuationSeparator" w:id="0">
    <w:p w:rsidR="00351BFC" w:rsidRDefault="00351BFC" w:rsidP="00BC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0F" w:rsidRDefault="00BB5E0F">
    <w:pPr>
      <w:pStyle w:val="a3"/>
      <w:jc w:val="center"/>
    </w:pPr>
  </w:p>
  <w:p w:rsidR="00BB5E0F" w:rsidRDefault="00BB5E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3BA"/>
    <w:multiLevelType w:val="hybridMultilevel"/>
    <w:tmpl w:val="4C8AD1C8"/>
    <w:lvl w:ilvl="0" w:tplc="6D0E4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CB"/>
    <w:rsid w:val="00006867"/>
    <w:rsid w:val="0006223B"/>
    <w:rsid w:val="000755CC"/>
    <w:rsid w:val="000A49C4"/>
    <w:rsid w:val="000B491A"/>
    <w:rsid w:val="000B5DA2"/>
    <w:rsid w:val="001276EF"/>
    <w:rsid w:val="0018062F"/>
    <w:rsid w:val="001F6707"/>
    <w:rsid w:val="00233AEF"/>
    <w:rsid w:val="00254DBC"/>
    <w:rsid w:val="00262233"/>
    <w:rsid w:val="002713FB"/>
    <w:rsid w:val="002722E4"/>
    <w:rsid w:val="002A43DB"/>
    <w:rsid w:val="002D3EF4"/>
    <w:rsid w:val="00301C23"/>
    <w:rsid w:val="0032325D"/>
    <w:rsid w:val="0033436B"/>
    <w:rsid w:val="003455AB"/>
    <w:rsid w:val="00351BFC"/>
    <w:rsid w:val="0035669A"/>
    <w:rsid w:val="00371932"/>
    <w:rsid w:val="00384635"/>
    <w:rsid w:val="00385137"/>
    <w:rsid w:val="003C0012"/>
    <w:rsid w:val="003C1350"/>
    <w:rsid w:val="003D5A64"/>
    <w:rsid w:val="003E004D"/>
    <w:rsid w:val="00407975"/>
    <w:rsid w:val="004521ED"/>
    <w:rsid w:val="004A34A6"/>
    <w:rsid w:val="004E18C3"/>
    <w:rsid w:val="00500F5C"/>
    <w:rsid w:val="00501E41"/>
    <w:rsid w:val="0051020D"/>
    <w:rsid w:val="00533412"/>
    <w:rsid w:val="005447D6"/>
    <w:rsid w:val="00585DB5"/>
    <w:rsid w:val="005A3014"/>
    <w:rsid w:val="005B35CD"/>
    <w:rsid w:val="005C0C15"/>
    <w:rsid w:val="005E716B"/>
    <w:rsid w:val="005F64D5"/>
    <w:rsid w:val="005F7928"/>
    <w:rsid w:val="00634E62"/>
    <w:rsid w:val="00634E77"/>
    <w:rsid w:val="00651470"/>
    <w:rsid w:val="006A04FC"/>
    <w:rsid w:val="006C0BBF"/>
    <w:rsid w:val="006C1D73"/>
    <w:rsid w:val="006C2187"/>
    <w:rsid w:val="006C7C02"/>
    <w:rsid w:val="006E4146"/>
    <w:rsid w:val="00714DD7"/>
    <w:rsid w:val="00754F17"/>
    <w:rsid w:val="00781216"/>
    <w:rsid w:val="007A296D"/>
    <w:rsid w:val="007F6BCB"/>
    <w:rsid w:val="00803808"/>
    <w:rsid w:val="008159B4"/>
    <w:rsid w:val="00823BAA"/>
    <w:rsid w:val="00826789"/>
    <w:rsid w:val="008424A5"/>
    <w:rsid w:val="00851A35"/>
    <w:rsid w:val="00852E93"/>
    <w:rsid w:val="008974F8"/>
    <w:rsid w:val="008B4E86"/>
    <w:rsid w:val="008E3981"/>
    <w:rsid w:val="0092030A"/>
    <w:rsid w:val="00944D50"/>
    <w:rsid w:val="009B5CC8"/>
    <w:rsid w:val="009D4A92"/>
    <w:rsid w:val="009E337D"/>
    <w:rsid w:val="00A21408"/>
    <w:rsid w:val="00A32A07"/>
    <w:rsid w:val="00A3345C"/>
    <w:rsid w:val="00A36CFB"/>
    <w:rsid w:val="00A7752B"/>
    <w:rsid w:val="00A845DA"/>
    <w:rsid w:val="00AF5935"/>
    <w:rsid w:val="00B132AE"/>
    <w:rsid w:val="00B2264B"/>
    <w:rsid w:val="00B63B63"/>
    <w:rsid w:val="00B6601C"/>
    <w:rsid w:val="00B91F97"/>
    <w:rsid w:val="00BB5E0F"/>
    <w:rsid w:val="00BC06AE"/>
    <w:rsid w:val="00BC3967"/>
    <w:rsid w:val="00C4072A"/>
    <w:rsid w:val="00C677FD"/>
    <w:rsid w:val="00CB227F"/>
    <w:rsid w:val="00CF75BC"/>
    <w:rsid w:val="00D00FC7"/>
    <w:rsid w:val="00D12831"/>
    <w:rsid w:val="00D54DA4"/>
    <w:rsid w:val="00D74AC8"/>
    <w:rsid w:val="00D74FCE"/>
    <w:rsid w:val="00D8507C"/>
    <w:rsid w:val="00D95002"/>
    <w:rsid w:val="00D9724F"/>
    <w:rsid w:val="00DF47AE"/>
    <w:rsid w:val="00E130DC"/>
    <w:rsid w:val="00E634CB"/>
    <w:rsid w:val="00EB794E"/>
    <w:rsid w:val="00EE46AB"/>
    <w:rsid w:val="00EF0B91"/>
    <w:rsid w:val="00EF13FD"/>
    <w:rsid w:val="00F20EAA"/>
    <w:rsid w:val="00F313F0"/>
    <w:rsid w:val="00F429F6"/>
    <w:rsid w:val="00F50642"/>
    <w:rsid w:val="00F56A1D"/>
    <w:rsid w:val="00F64EB1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6AE"/>
  </w:style>
  <w:style w:type="paragraph" w:styleId="a5">
    <w:name w:val="footer"/>
    <w:basedOn w:val="a"/>
    <w:link w:val="a6"/>
    <w:uiPriority w:val="99"/>
    <w:unhideWhenUsed/>
    <w:rsid w:val="00BC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6AE"/>
  </w:style>
  <w:style w:type="paragraph" w:styleId="a7">
    <w:name w:val="List Paragraph"/>
    <w:basedOn w:val="a"/>
    <w:uiPriority w:val="34"/>
    <w:qFormat/>
    <w:rsid w:val="005447D6"/>
    <w:pPr>
      <w:ind w:left="720"/>
      <w:contextualSpacing/>
    </w:pPr>
  </w:style>
  <w:style w:type="table" w:styleId="a8">
    <w:name w:val="Table Grid"/>
    <w:basedOn w:val="a1"/>
    <w:uiPriority w:val="59"/>
    <w:rsid w:val="0054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3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63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01C23"/>
    <w:pPr>
      <w:spacing w:after="0" w:line="240" w:lineRule="auto"/>
    </w:pPr>
  </w:style>
  <w:style w:type="table" w:customStyle="1" w:styleId="GridTable5DarkAccent3">
    <w:name w:val="Grid Table 5 Dark Accent 3"/>
    <w:basedOn w:val="a1"/>
    <w:uiPriority w:val="50"/>
    <w:rsid w:val="00826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3C1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6AE"/>
  </w:style>
  <w:style w:type="paragraph" w:styleId="a5">
    <w:name w:val="footer"/>
    <w:basedOn w:val="a"/>
    <w:link w:val="a6"/>
    <w:uiPriority w:val="99"/>
    <w:unhideWhenUsed/>
    <w:rsid w:val="00BC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6AE"/>
  </w:style>
  <w:style w:type="paragraph" w:styleId="a7">
    <w:name w:val="List Paragraph"/>
    <w:basedOn w:val="a"/>
    <w:uiPriority w:val="34"/>
    <w:qFormat/>
    <w:rsid w:val="005447D6"/>
    <w:pPr>
      <w:ind w:left="720"/>
      <w:contextualSpacing/>
    </w:pPr>
  </w:style>
  <w:style w:type="table" w:styleId="a8">
    <w:name w:val="Table Grid"/>
    <w:basedOn w:val="a1"/>
    <w:uiPriority w:val="59"/>
    <w:rsid w:val="0054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3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63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01C23"/>
    <w:pPr>
      <w:spacing w:after="0" w:line="240" w:lineRule="auto"/>
    </w:pPr>
  </w:style>
  <w:style w:type="table" w:customStyle="1" w:styleId="GridTable5DarkAccent3">
    <w:name w:val="Grid Table 5 Dark Accent 3"/>
    <w:basedOn w:val="a1"/>
    <w:uiPriority w:val="50"/>
    <w:rsid w:val="00826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3C1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D08A-9ED5-4632-8A0A-3DE66BB5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Поварго Елена</dc:creator>
  <cp:lastModifiedBy>IT-ADMIN</cp:lastModifiedBy>
  <cp:revision>2</cp:revision>
  <cp:lastPrinted>2021-11-19T13:29:00Z</cp:lastPrinted>
  <dcterms:created xsi:type="dcterms:W3CDTF">2021-11-22T07:53:00Z</dcterms:created>
  <dcterms:modified xsi:type="dcterms:W3CDTF">2021-11-22T07:53:00Z</dcterms:modified>
</cp:coreProperties>
</file>