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D991" w14:textId="77777777" w:rsidR="00AC49A7" w:rsidRPr="00584C18" w:rsidRDefault="009D4F38" w:rsidP="009D4F3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>«ИЗВЕЩЕНИЕ О ПУСТУЮЩИХ ДОМАХ И СВЕДЕНИЯ О ПОИСКЕ ПРАВООБЛАДАТЕЛЕЙ»</w:t>
      </w:r>
    </w:p>
    <w:p w14:paraId="479B5B47" w14:textId="77777777" w:rsidR="009D4F38" w:rsidRPr="00584C18" w:rsidRDefault="009D4F38" w:rsidP="009D4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ходе проведения визуального осмотра жилых домов, расположенных на территории </w:t>
      </w:r>
      <w:r w:rsidR="00BA6952">
        <w:rPr>
          <w:rFonts w:ascii="Times New Roman" w:hAnsi="Times New Roman" w:cs="Times New Roman"/>
          <w:sz w:val="30"/>
          <w:szCs w:val="30"/>
          <w:lang w:val="be-BY"/>
        </w:rPr>
        <w:t>Можейков</w:t>
      </w:r>
      <w:proofErr w:type="spellStart"/>
      <w:r w:rsidR="000750A7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сельсо</w:t>
      </w:r>
      <w:r w:rsidR="00E253DC" w:rsidRPr="00584C18">
        <w:rPr>
          <w:rFonts w:ascii="Times New Roman" w:hAnsi="Times New Roman" w:cs="Times New Roman"/>
          <w:sz w:val="30"/>
          <w:szCs w:val="30"/>
        </w:rPr>
        <w:t>в</w:t>
      </w:r>
      <w:r w:rsidRPr="00584C18">
        <w:rPr>
          <w:rFonts w:ascii="Times New Roman" w:hAnsi="Times New Roman" w:cs="Times New Roman"/>
          <w:sz w:val="30"/>
          <w:szCs w:val="30"/>
        </w:rPr>
        <w:t>ета Щучинского района, комиссией по обследованию состояния жилых домов, распол</w:t>
      </w:r>
      <w:r w:rsidR="00091405" w:rsidRPr="00584C18">
        <w:rPr>
          <w:rFonts w:ascii="Times New Roman" w:hAnsi="Times New Roman" w:cs="Times New Roman"/>
          <w:sz w:val="30"/>
          <w:szCs w:val="30"/>
        </w:rPr>
        <w:t>оженных на территории Щучинског</w:t>
      </w:r>
      <w:r w:rsidRPr="00584C18">
        <w:rPr>
          <w:rFonts w:ascii="Times New Roman" w:hAnsi="Times New Roman" w:cs="Times New Roman"/>
          <w:sz w:val="30"/>
          <w:szCs w:val="30"/>
        </w:rPr>
        <w:t>о района, были установлены дома</w:t>
      </w:r>
      <w:r w:rsidR="00E253DC" w:rsidRPr="00584C18">
        <w:rPr>
          <w:rFonts w:ascii="Times New Roman" w:hAnsi="Times New Roman" w:cs="Times New Roman"/>
          <w:sz w:val="30"/>
          <w:szCs w:val="30"/>
        </w:rPr>
        <w:t>,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попадающие под критерии пустующих (на придомовой территории</w:t>
      </w:r>
      <w:r w:rsidR="00161839" w:rsidRPr="00584C18">
        <w:rPr>
          <w:rFonts w:ascii="Times New Roman" w:hAnsi="Times New Roman" w:cs="Times New Roman"/>
          <w:sz w:val="30"/>
          <w:szCs w:val="30"/>
        </w:rPr>
        <w:t xml:space="preserve">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жилого дома для проживания лицами, имеющими право владения и пользования).</w:t>
      </w:r>
    </w:p>
    <w:p w14:paraId="2E099733" w14:textId="77777777" w:rsidR="00F6605C" w:rsidRDefault="00161839" w:rsidP="00724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 xml:space="preserve">Щучинский районный исполнительный комитет, в целях сокращения количества пустующих домов на территории </w:t>
      </w:r>
      <w:r w:rsidR="00AA43CB">
        <w:rPr>
          <w:rFonts w:ascii="Times New Roman" w:hAnsi="Times New Roman" w:cs="Times New Roman"/>
          <w:b/>
          <w:sz w:val="30"/>
          <w:szCs w:val="30"/>
        </w:rPr>
        <w:t>Можейков</w:t>
      </w:r>
      <w:r w:rsidR="000750A7">
        <w:rPr>
          <w:rFonts w:ascii="Times New Roman" w:hAnsi="Times New Roman" w:cs="Times New Roman"/>
          <w:b/>
          <w:sz w:val="30"/>
          <w:szCs w:val="30"/>
        </w:rPr>
        <w:t>ского</w:t>
      </w:r>
      <w:r w:rsidRPr="00584C18">
        <w:rPr>
          <w:rFonts w:ascii="Times New Roman" w:hAnsi="Times New Roman" w:cs="Times New Roman"/>
          <w:b/>
          <w:sz w:val="30"/>
          <w:szCs w:val="30"/>
        </w:rPr>
        <w:t xml:space="preserve"> сельсо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в</w:t>
      </w:r>
      <w:r w:rsidRPr="00584C18">
        <w:rPr>
          <w:rFonts w:ascii="Times New Roman" w:hAnsi="Times New Roman" w:cs="Times New Roman"/>
          <w:b/>
          <w:sz w:val="30"/>
          <w:szCs w:val="30"/>
        </w:rPr>
        <w:t>ета, разыскивает собственников и наследников пустующих жилых домов по следующим адресам: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1983"/>
        <w:gridCol w:w="2363"/>
        <w:gridCol w:w="1829"/>
        <w:gridCol w:w="3505"/>
        <w:gridCol w:w="1911"/>
        <w:gridCol w:w="1911"/>
      </w:tblGrid>
      <w:tr w:rsidR="00161839" w:rsidRPr="00F6605C" w14:paraId="5E3177CD" w14:textId="77777777" w:rsidTr="00B208D3">
        <w:tc>
          <w:tcPr>
            <w:tcW w:w="675" w:type="dxa"/>
          </w:tcPr>
          <w:p w14:paraId="40FA424A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dxa"/>
          </w:tcPr>
          <w:p w14:paraId="5BCDE4A7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Местонахождение жилого дома</w:t>
            </w:r>
          </w:p>
        </w:tc>
        <w:tc>
          <w:tcPr>
            <w:tcW w:w="2439" w:type="dxa"/>
          </w:tcPr>
          <w:p w14:paraId="04C9B75C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Лица, имеющие право владения и пользования жилым домом</w:t>
            </w:r>
          </w:p>
        </w:tc>
        <w:tc>
          <w:tcPr>
            <w:tcW w:w="1829" w:type="dxa"/>
          </w:tcPr>
          <w:p w14:paraId="498BEBFC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непроживания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3640" w:type="dxa"/>
          </w:tcPr>
          <w:p w14:paraId="17E8F8CB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жилом доме</w:t>
            </w:r>
          </w:p>
        </w:tc>
        <w:tc>
          <w:tcPr>
            <w:tcW w:w="1911" w:type="dxa"/>
          </w:tcPr>
          <w:p w14:paraId="5F9D39D8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земельного участка, га</w:t>
            </w:r>
          </w:p>
        </w:tc>
        <w:tc>
          <w:tcPr>
            <w:tcW w:w="1911" w:type="dxa"/>
          </w:tcPr>
          <w:p w14:paraId="2DC0F2DB" w14:textId="77777777" w:rsidR="00161839" w:rsidRPr="00F6605C" w:rsidRDefault="00F6605C" w:rsidP="0016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и размеры жилого дома,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м</w:t>
            </w:r>
          </w:p>
        </w:tc>
      </w:tr>
      <w:tr w:rsidR="007F1349" w:rsidRPr="00F6605C" w14:paraId="3467376E" w14:textId="77777777" w:rsidTr="00B208D3">
        <w:tc>
          <w:tcPr>
            <w:tcW w:w="675" w:type="dxa"/>
          </w:tcPr>
          <w:p w14:paraId="2ACDCED0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14:paraId="3483C526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14:paraId="3E2F1680" w14:textId="77777777" w:rsidR="007F1349" w:rsidRPr="00F6605C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</w:tcPr>
          <w:p w14:paraId="2F7F0238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0" w:type="dxa"/>
          </w:tcPr>
          <w:p w14:paraId="3684F064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14:paraId="25070233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14:paraId="18EC1826" w14:textId="77777777" w:rsidR="007F1349" w:rsidRDefault="007F1349" w:rsidP="007F1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365" w:rsidRPr="00F6605C" w14:paraId="302E04CD" w14:textId="77777777" w:rsidTr="00B208D3">
        <w:trPr>
          <w:trHeight w:val="70"/>
        </w:trPr>
        <w:tc>
          <w:tcPr>
            <w:tcW w:w="675" w:type="dxa"/>
          </w:tcPr>
          <w:p w14:paraId="76C657B1" w14:textId="77777777" w:rsidR="00DD3365" w:rsidRDefault="00BF3BD0" w:rsidP="00C4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33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14:paraId="321F0E3F" w14:textId="77777777" w:rsidR="00DD3365" w:rsidRDefault="00DD3365" w:rsidP="00DD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Гродненская обл., Щучинский район,</w:t>
            </w:r>
          </w:p>
          <w:p w14:paraId="6C7264EB" w14:textId="77777777" w:rsidR="00DD3365" w:rsidRDefault="00DD3365" w:rsidP="00DD33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д.Кемяны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14:paraId="7B9689FF" w14:textId="77777777" w:rsidR="00DD3365" w:rsidRDefault="00DD3365" w:rsidP="00DD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ул.Центральная</w:t>
            </w:r>
          </w:p>
          <w:p w14:paraId="5938FAF0" w14:textId="77777777" w:rsidR="00DD3365" w:rsidRDefault="00DD3365" w:rsidP="00DD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</w:t>
            </w:r>
          </w:p>
        </w:tc>
        <w:tc>
          <w:tcPr>
            <w:tcW w:w="2439" w:type="dxa"/>
          </w:tcPr>
          <w:p w14:paraId="79FFBA67" w14:textId="77777777" w:rsidR="00DD3365" w:rsidRDefault="00DD3365" w:rsidP="00DD3365">
            <w:pPr>
              <w:pStyle w:val="ac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DD3365">
              <w:rPr>
                <w:rFonts w:ascii="Times New Roman" w:hAnsi="Times New Roman"/>
              </w:rPr>
              <w:t>Концевик</w:t>
            </w:r>
            <w:proofErr w:type="spellEnd"/>
            <w:r w:rsidRPr="00DD3365">
              <w:rPr>
                <w:rFonts w:ascii="Times New Roman" w:hAnsi="Times New Roman"/>
              </w:rPr>
              <w:t xml:space="preserve"> Никодим Иосифович</w:t>
            </w:r>
          </w:p>
          <w:p w14:paraId="629EECDD" w14:textId="77777777" w:rsidR="00DD3365" w:rsidRDefault="00DD3365" w:rsidP="00DD3365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 w:rsidRPr="00B46C04">
              <w:rPr>
                <w:rFonts w:ascii="Times New Roman" w:hAnsi="Times New Roman"/>
              </w:rPr>
              <w:t xml:space="preserve">(умер </w:t>
            </w:r>
            <w:r>
              <w:rPr>
                <w:rFonts w:ascii="Times New Roman" w:hAnsi="Times New Roman"/>
              </w:rPr>
              <w:t>28.12.2001</w:t>
            </w:r>
            <w:r w:rsidR="00BA05C7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>)</w:t>
            </w:r>
          </w:p>
          <w:p w14:paraId="05F1C669" w14:textId="77777777" w:rsidR="00DD3365" w:rsidRPr="00B46C04" w:rsidRDefault="00DD3365" w:rsidP="00B208D3">
            <w:pPr>
              <w:pStyle w:val="ac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14:paraId="275561BE" w14:textId="77777777" w:rsidR="00DD3365" w:rsidRDefault="00DD3365" w:rsidP="00C41B2D">
            <w:pPr>
              <w:rPr>
                <w:rFonts w:ascii="Times New Roman" w:hAnsi="Times New Roman" w:cs="Times New Roman"/>
              </w:rPr>
            </w:pPr>
            <w:proofErr w:type="gramStart"/>
            <w:r w:rsidRPr="00DD3365">
              <w:rPr>
                <w:rFonts w:ascii="Times New Roman" w:hAnsi="Times New Roman" w:cs="Times New Roman"/>
              </w:rPr>
              <w:t xml:space="preserve">С </w:t>
            </w:r>
            <w:r w:rsidRPr="00DD3365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DD3365">
              <w:rPr>
                <w:rFonts w:ascii="Times New Roman" w:hAnsi="Times New Roman"/>
                <w:sz w:val="24"/>
                <w:szCs w:val="24"/>
              </w:rPr>
              <w:t>28.12.2001г</w:t>
            </w:r>
            <w:r w:rsidR="00BA05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be-BY"/>
              </w:rPr>
              <w:t xml:space="preserve"> (согласно сведений похозяйственной книги)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</w:tcPr>
          <w:p w14:paraId="11938753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 w:rsidRPr="00C4143F">
              <w:rPr>
                <w:rFonts w:ascii="Times New Roman" w:hAnsi="Times New Roman" w:cs="Times New Roman"/>
              </w:rPr>
              <w:t>Одноквартирный жилой дом;</w:t>
            </w:r>
          </w:p>
          <w:p w14:paraId="63BB31B3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143F">
              <w:rPr>
                <w:rFonts w:ascii="Times New Roman" w:hAnsi="Times New Roman" w:cs="Times New Roman"/>
              </w:rPr>
              <w:t xml:space="preserve">ата государственной регистрации создания – </w:t>
            </w:r>
            <w:r>
              <w:rPr>
                <w:rFonts w:ascii="Times New Roman" w:hAnsi="Times New Roman" w:cs="Times New Roman"/>
              </w:rPr>
              <w:t>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1F6E82DC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одземная этажность – нет;</w:t>
            </w:r>
          </w:p>
          <w:p w14:paraId="6D9EFBCC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оплате н</w:t>
            </w:r>
            <w:r w:rsidRPr="00C4143F">
              <w:rPr>
                <w:rFonts w:ascii="Times New Roman" w:hAnsi="Times New Roman" w:cs="Times New Roman"/>
              </w:rPr>
              <w:t>алог</w:t>
            </w:r>
            <w:r>
              <w:rPr>
                <w:rFonts w:ascii="Times New Roman" w:hAnsi="Times New Roman" w:cs="Times New Roman"/>
              </w:rPr>
              <w:t>а на недвижимость и земельного</w:t>
            </w:r>
            <w:r w:rsidRPr="00C4143F">
              <w:rPr>
                <w:rFonts w:ascii="Times New Roman" w:hAnsi="Times New Roman" w:cs="Times New Roman"/>
              </w:rPr>
              <w:t xml:space="preserve"> налог</w:t>
            </w:r>
            <w:r>
              <w:rPr>
                <w:rFonts w:ascii="Times New Roman" w:hAnsi="Times New Roman" w:cs="Times New Roman"/>
              </w:rPr>
              <w:t>а</w:t>
            </w:r>
            <w:r w:rsidRPr="00C4143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072EC510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латежи за жилищно-комм</w:t>
            </w:r>
            <w:r>
              <w:rPr>
                <w:rFonts w:ascii="Times New Roman" w:hAnsi="Times New Roman" w:cs="Times New Roman"/>
              </w:rPr>
              <w:t>унальные услуги – нет сведений</w:t>
            </w:r>
            <w:r w:rsidRPr="00C4143F">
              <w:rPr>
                <w:rFonts w:ascii="Times New Roman" w:hAnsi="Times New Roman" w:cs="Times New Roman"/>
              </w:rPr>
              <w:t>;</w:t>
            </w:r>
          </w:p>
          <w:p w14:paraId="284AA558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последняя </w:t>
            </w:r>
            <w:r w:rsidRPr="0001232E">
              <w:rPr>
                <w:rFonts w:ascii="Times New Roman" w:hAnsi="Times New Roman" w:cs="Times New Roman"/>
              </w:rPr>
              <w:t>оплата за по</w:t>
            </w:r>
            <w:r>
              <w:rPr>
                <w:rFonts w:ascii="Times New Roman" w:hAnsi="Times New Roman" w:cs="Times New Roman"/>
              </w:rPr>
              <w:t xml:space="preserve">требленную электроэнергию – </w:t>
            </w:r>
            <w:r>
              <w:rPr>
                <w:rFonts w:ascii="Times New Roman" w:hAnsi="Times New Roman" w:cs="Times New Roman"/>
                <w:lang w:val="be-BY"/>
              </w:rPr>
              <w:t>нет сведений;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B5F317" w14:textId="77777777" w:rsidR="00DD3365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отключен от линии электропередач;</w:t>
            </w:r>
          </w:p>
          <w:p w14:paraId="293B9631" w14:textId="77777777" w:rsidR="00DD3365" w:rsidRPr="0001232E" w:rsidRDefault="00DD3365" w:rsidP="00BC389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63052">
              <w:rPr>
                <w:rFonts w:ascii="Times New Roman" w:hAnsi="Times New Roman"/>
              </w:rPr>
              <w:t>последняя оплата по договору обязательного страхования ст</w:t>
            </w:r>
            <w:r>
              <w:rPr>
                <w:rFonts w:ascii="Times New Roman" w:hAnsi="Times New Roman"/>
              </w:rPr>
              <w:t xml:space="preserve">роений – </w:t>
            </w:r>
            <w:r w:rsidRPr="00CD2DA3">
              <w:rPr>
                <w:rFonts w:ascii="Times New Roman" w:hAnsi="Times New Roman"/>
              </w:rPr>
              <w:t>нет сведений;</w:t>
            </w:r>
          </w:p>
          <w:p w14:paraId="6DFDB1A9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Щучинском районе газоснабжения не зарегистрирован;</w:t>
            </w:r>
          </w:p>
          <w:p w14:paraId="389594C2" w14:textId="77777777" w:rsidR="00DD3365" w:rsidRPr="00C4143F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C4143F">
              <w:rPr>
                <w:rFonts w:ascii="Times New Roman" w:hAnsi="Times New Roman" w:cs="Times New Roman"/>
              </w:rPr>
              <w:t>оставные части и принадлежности жилого дома</w:t>
            </w:r>
            <w:r w:rsidRPr="0001232E">
              <w:rPr>
                <w:rFonts w:ascii="Times New Roman" w:hAnsi="Times New Roman" w:cs="Times New Roman"/>
              </w:rPr>
              <w:t xml:space="preserve">: </w:t>
            </w:r>
            <w:r w:rsidR="00B208D3" w:rsidRPr="00B208D3">
              <w:rPr>
                <w:rFonts w:ascii="Times New Roman" w:hAnsi="Times New Roman" w:cs="Times New Roman"/>
              </w:rPr>
              <w:t>колодец, баня</w:t>
            </w:r>
          </w:p>
          <w:p w14:paraId="5D78B3C3" w14:textId="77777777" w:rsidR="00DD3365" w:rsidRPr="00CD2DA3" w:rsidRDefault="00DD3365" w:rsidP="00BC3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143F">
              <w:rPr>
                <w:rFonts w:ascii="Times New Roman" w:hAnsi="Times New Roman" w:cs="Times New Roman"/>
              </w:rPr>
              <w:t>рава на земельн</w:t>
            </w:r>
            <w:r>
              <w:rPr>
                <w:rFonts w:ascii="Times New Roman" w:hAnsi="Times New Roman" w:cs="Times New Roman"/>
              </w:rPr>
              <w:t>ый участок</w:t>
            </w:r>
            <w:r w:rsidR="00CD2DA3">
              <w:rPr>
                <w:rFonts w:ascii="Times New Roman" w:hAnsi="Times New Roman" w:cs="Times New Roman"/>
                <w:lang w:val="be-BY"/>
              </w:rPr>
              <w:t>- нет сведен</w:t>
            </w:r>
            <w:proofErr w:type="spellStart"/>
            <w:r w:rsidR="00CD2DA3">
              <w:rPr>
                <w:rFonts w:ascii="Times New Roman" w:hAnsi="Times New Roman" w:cs="Times New Roman"/>
              </w:rPr>
              <w:t>ий</w:t>
            </w:r>
            <w:proofErr w:type="spellEnd"/>
          </w:p>
        </w:tc>
        <w:tc>
          <w:tcPr>
            <w:tcW w:w="1911" w:type="dxa"/>
          </w:tcPr>
          <w:p w14:paraId="7A951F25" w14:textId="77777777" w:rsidR="00DD3365" w:rsidRDefault="00DD3365" w:rsidP="00BC3893">
            <w:pPr>
              <w:jc w:val="both"/>
              <w:rPr>
                <w:rFonts w:ascii="Times New Roman" w:hAnsi="Times New Roman" w:cs="Times New Roman"/>
              </w:rPr>
            </w:pPr>
            <w:r w:rsidRPr="00256EC2">
              <w:rPr>
                <w:rFonts w:ascii="Times New Roman" w:hAnsi="Times New Roman" w:cs="Times New Roman"/>
              </w:rPr>
              <w:lastRenderedPageBreak/>
              <w:t>0,</w:t>
            </w: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256EC2">
              <w:rPr>
                <w:rFonts w:ascii="Times New Roman" w:hAnsi="Times New Roman" w:cs="Times New Roman"/>
              </w:rPr>
              <w:t xml:space="preserve"> </w:t>
            </w:r>
          </w:p>
          <w:p w14:paraId="45D8D071" w14:textId="77777777" w:rsidR="00DD3365" w:rsidRPr="00256EC2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56EC2">
              <w:rPr>
                <w:rFonts w:ascii="Times New Roman" w:hAnsi="Times New Roman" w:cs="Times New Roman"/>
              </w:rPr>
              <w:t xml:space="preserve">(согласно данным </w:t>
            </w:r>
            <w:proofErr w:type="spellStart"/>
            <w:r w:rsidRPr="00256EC2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256EC2">
              <w:rPr>
                <w:rFonts w:ascii="Times New Roman" w:hAnsi="Times New Roman" w:cs="Times New Roman"/>
              </w:rPr>
              <w:t xml:space="preserve"> учёта)</w:t>
            </w:r>
          </w:p>
        </w:tc>
        <w:tc>
          <w:tcPr>
            <w:tcW w:w="1911" w:type="dxa"/>
          </w:tcPr>
          <w:p w14:paraId="29C15E96" w14:textId="77777777" w:rsidR="00DD3365" w:rsidRPr="00DD3365" w:rsidRDefault="00DD3365" w:rsidP="00BC3893">
            <w:pPr>
              <w:rPr>
                <w:rFonts w:ascii="Times New Roman" w:hAnsi="Times New Roman"/>
              </w:rPr>
            </w:pPr>
            <w:r w:rsidRPr="00DD3365">
              <w:rPr>
                <w:rFonts w:ascii="Times New Roman" w:hAnsi="Times New Roman"/>
              </w:rPr>
              <w:t>70,1</w:t>
            </w:r>
          </w:p>
          <w:p w14:paraId="7A566AAB" w14:textId="77777777" w:rsidR="00DD3365" w:rsidRPr="00B46C04" w:rsidRDefault="00DD3365" w:rsidP="00BC3893">
            <w:pPr>
              <w:rPr>
                <w:rFonts w:ascii="Times New Roman" w:hAnsi="Times New Roman" w:cs="Times New Roman"/>
              </w:rPr>
            </w:pPr>
            <w:r w:rsidRPr="00DD3365">
              <w:rPr>
                <w:rFonts w:ascii="Times New Roman" w:hAnsi="Times New Roman"/>
              </w:rPr>
              <w:t>7,58 х 9.25</w:t>
            </w:r>
            <w:r w:rsidRPr="00B46C04">
              <w:rPr>
                <w:rFonts w:ascii="Times New Roman" w:hAnsi="Times New Roman" w:cs="Times New Roman"/>
              </w:rPr>
              <w:t xml:space="preserve"> (согласно данным </w:t>
            </w:r>
            <w:proofErr w:type="spellStart"/>
            <w:r w:rsidRPr="00B46C04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B46C04">
              <w:rPr>
                <w:rFonts w:ascii="Times New Roman" w:hAnsi="Times New Roman" w:cs="Times New Roman"/>
              </w:rPr>
              <w:t xml:space="preserve"> учёта)</w:t>
            </w:r>
          </w:p>
          <w:p w14:paraId="60471B94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2F9E78A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8346CC0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E3CF6DD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3D75274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68301A2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AE2875B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F6F904A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5FF45BE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D236237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17BA9CD" w14:textId="77777777" w:rsidR="00DD3365" w:rsidRPr="00247696" w:rsidRDefault="00DD3365" w:rsidP="00BC389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07AF287" w14:textId="77777777" w:rsidR="00486243" w:rsidRDefault="00486243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B71EE1" w14:textId="77777777" w:rsidR="0044431B" w:rsidRPr="00584C18" w:rsidRDefault="0044431B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b/>
          <w:sz w:val="30"/>
          <w:szCs w:val="30"/>
        </w:rPr>
        <w:t>В течение двух месяцев с даты опубликования настоящего извещения</w:t>
      </w:r>
      <w:r w:rsidRPr="00584C18">
        <w:rPr>
          <w:rFonts w:ascii="Times New Roman" w:hAnsi="Times New Roman" w:cs="Times New Roman"/>
          <w:sz w:val="30"/>
          <w:szCs w:val="30"/>
        </w:rPr>
        <w:t xml:space="preserve"> до принятия Щучинским районным исполнительным комитетом решения о включении вышеуказанных жилых домов в реестр пустующих домов Щучинского района, Вы имеете право обратиться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в </w:t>
      </w:r>
      <w:r w:rsidR="00890B52">
        <w:rPr>
          <w:rFonts w:ascii="Times New Roman" w:hAnsi="Times New Roman" w:cs="Times New Roman"/>
          <w:sz w:val="30"/>
          <w:szCs w:val="30"/>
        </w:rPr>
        <w:t>Можейковский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с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>письменным уведомлением</w:t>
      </w:r>
      <w:r w:rsidR="0009140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091405" w:rsidRPr="00584C18">
        <w:rPr>
          <w:rFonts w:ascii="Times New Roman" w:hAnsi="Times New Roman" w:cs="Times New Roman"/>
          <w:sz w:val="30"/>
          <w:szCs w:val="30"/>
        </w:rPr>
        <w:t xml:space="preserve">о намерении использовать жилой дом для проживания в установленной законодательством форме. К уведомлению приложить документы (их копии), подтверждающие право владения и пользования жилым домом, а также в </w:t>
      </w:r>
      <w:r w:rsidR="00091405" w:rsidRPr="00584C18">
        <w:rPr>
          <w:rFonts w:ascii="Times New Roman" w:hAnsi="Times New Roman" w:cs="Times New Roman"/>
          <w:sz w:val="30"/>
          <w:szCs w:val="30"/>
          <w:u w:val="single"/>
        </w:rPr>
        <w:t xml:space="preserve">течении одного года принять меры </w:t>
      </w:r>
      <w:r w:rsidR="00091405" w:rsidRPr="00584C18">
        <w:rPr>
          <w:rFonts w:ascii="Times New Roman" w:hAnsi="Times New Roman" w:cs="Times New Roman"/>
          <w:sz w:val="30"/>
          <w:szCs w:val="30"/>
        </w:rPr>
        <w:t>по приведению жилого дома и земельного участка, на котором он расположен, в состояние, пригодное для использования их по на</w:t>
      </w:r>
      <w:r w:rsidR="0079655D" w:rsidRPr="00584C18">
        <w:rPr>
          <w:rFonts w:ascii="Times New Roman" w:hAnsi="Times New Roman" w:cs="Times New Roman"/>
          <w:sz w:val="30"/>
          <w:szCs w:val="30"/>
        </w:rPr>
        <w:t>значению (целевому назначению), в том числе путем осуществления реконструкции либо капитального ремонта жилого дома.</w:t>
      </w:r>
    </w:p>
    <w:p w14:paraId="07285EB4" w14:textId="77777777" w:rsidR="0079655D" w:rsidRPr="00584C18" w:rsidRDefault="0079655D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В соответствии с частью 4 пункта 10 Указа Президента Республики Беларусь от 24 марта 2021 г. № 116 </w:t>
      </w:r>
      <w:r w:rsidRPr="00584C18">
        <w:rPr>
          <w:rFonts w:ascii="Times New Roman" w:hAnsi="Times New Roman" w:cs="Times New Roman"/>
          <w:b/>
          <w:sz w:val="30"/>
          <w:szCs w:val="30"/>
        </w:rPr>
        <w:t xml:space="preserve">непредставление собственником уведомления, </w:t>
      </w:r>
      <w:r w:rsidRPr="00584C18">
        <w:rPr>
          <w:rFonts w:ascii="Times New Roman" w:hAnsi="Times New Roman" w:cs="Times New Roman"/>
          <w:sz w:val="30"/>
          <w:szCs w:val="30"/>
        </w:rPr>
        <w:t>а также непринятие указанных в извещении мер</w:t>
      </w:r>
      <w:r w:rsidR="005F2236" w:rsidRPr="00584C18">
        <w:rPr>
          <w:rFonts w:ascii="Times New Roman" w:hAnsi="Times New Roman" w:cs="Times New Roman"/>
          <w:sz w:val="30"/>
          <w:szCs w:val="30"/>
        </w:rPr>
        <w:t xml:space="preserve"> в установленный в нем срок </w:t>
      </w:r>
      <w:r w:rsidR="005F2236" w:rsidRPr="00584C18">
        <w:rPr>
          <w:rFonts w:ascii="Times New Roman" w:hAnsi="Times New Roman" w:cs="Times New Roman"/>
          <w:b/>
          <w:sz w:val="30"/>
          <w:szCs w:val="30"/>
          <w:u w:val="single"/>
        </w:rPr>
        <w:t>являются отказом</w:t>
      </w:r>
      <w:r w:rsidR="002C0AD5"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  <w:u w:val="single"/>
        </w:rPr>
        <w:t>от права собственности на жилой дом,</w:t>
      </w:r>
      <w:r w:rsidR="002C0AD5" w:rsidRPr="005D0188">
        <w:rPr>
          <w:rFonts w:ascii="Times New Roman" w:hAnsi="Times New Roman" w:cs="Times New Roman"/>
          <w:sz w:val="30"/>
          <w:szCs w:val="30"/>
        </w:rPr>
        <w:t xml:space="preserve"> </w:t>
      </w:r>
      <w:r w:rsidR="002C0AD5" w:rsidRPr="00584C18">
        <w:rPr>
          <w:rFonts w:ascii="Times New Roman" w:hAnsi="Times New Roman" w:cs="Times New Roman"/>
          <w:sz w:val="30"/>
          <w:szCs w:val="30"/>
        </w:rPr>
        <w:t>за исключением случаев, когда уведомление представлено иными правообладателями (их представителями).</w:t>
      </w:r>
    </w:p>
    <w:p w14:paraId="32C5E560" w14:textId="77777777" w:rsidR="00ED0C08" w:rsidRPr="00584C18" w:rsidRDefault="002C0AD5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В случае непоступления уведомления в установленный срок, Щучинским районным исполнительным комитетом будет принято решение о включении жилого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дома в реестр пустующих домов Щ</w:t>
      </w:r>
      <w:r w:rsidRPr="00584C18">
        <w:rPr>
          <w:rFonts w:ascii="Times New Roman" w:hAnsi="Times New Roman" w:cs="Times New Roman"/>
          <w:sz w:val="30"/>
          <w:szCs w:val="30"/>
        </w:rPr>
        <w:t>учинского района</w:t>
      </w:r>
      <w:r w:rsidR="00ED0C08" w:rsidRPr="00584C18">
        <w:rPr>
          <w:rFonts w:ascii="Times New Roman" w:hAnsi="Times New Roman" w:cs="Times New Roman"/>
          <w:sz w:val="30"/>
          <w:szCs w:val="30"/>
        </w:rPr>
        <w:t xml:space="preserve"> с последующей подачей в суд о признании дома бесхозяйным и передаче его в собственность сельского исполнительного комитета.</w:t>
      </w:r>
    </w:p>
    <w:p w14:paraId="6CFD6060" w14:textId="77777777" w:rsidR="002C0AD5" w:rsidRPr="00584C18" w:rsidRDefault="00ED0C08" w:rsidP="00444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>Имеющиеся сведения о местонахождении собственников</w:t>
      </w:r>
      <w:r w:rsidR="00DE6CC7" w:rsidRPr="00584C18">
        <w:rPr>
          <w:rFonts w:ascii="Times New Roman" w:hAnsi="Times New Roman" w:cs="Times New Roman"/>
          <w:sz w:val="30"/>
          <w:szCs w:val="30"/>
        </w:rPr>
        <w:t xml:space="preserve"> (лиц, имеющих право владения и пользования)</w:t>
      </w:r>
      <w:r w:rsidRPr="00584C18">
        <w:rPr>
          <w:rFonts w:ascii="Times New Roman" w:hAnsi="Times New Roman" w:cs="Times New Roman"/>
          <w:sz w:val="30"/>
          <w:szCs w:val="30"/>
        </w:rPr>
        <w:t xml:space="preserve"> жилых домов, подлежащих включению в реестр пустующих домов, а также уведомления от собственников, лиц, имеющих право владения и пользования вышеуказанными домами о намерении использовать жилой дом для прож</w:t>
      </w:r>
      <w:r w:rsidR="000225A5" w:rsidRPr="00584C18">
        <w:rPr>
          <w:rFonts w:ascii="Times New Roman" w:hAnsi="Times New Roman" w:cs="Times New Roman"/>
          <w:sz w:val="30"/>
          <w:szCs w:val="30"/>
        </w:rPr>
        <w:t xml:space="preserve">ивания, направлять в </w:t>
      </w:r>
      <w:r w:rsidR="00890B52">
        <w:rPr>
          <w:rFonts w:ascii="Times New Roman" w:hAnsi="Times New Roman" w:cs="Times New Roman"/>
          <w:sz w:val="30"/>
          <w:szCs w:val="30"/>
        </w:rPr>
        <w:t>Можейков</w:t>
      </w:r>
      <w:r w:rsidR="005D0188">
        <w:rPr>
          <w:rFonts w:ascii="Times New Roman" w:hAnsi="Times New Roman" w:cs="Times New Roman"/>
          <w:sz w:val="30"/>
          <w:szCs w:val="30"/>
        </w:rPr>
        <w:t>ский</w:t>
      </w:r>
      <w:r w:rsidR="000225A5" w:rsidRPr="00584C18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 по адресу</w:t>
      </w:r>
      <w:r w:rsidR="000225A5" w:rsidRPr="00584C18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890B52">
        <w:rPr>
          <w:rFonts w:ascii="Times New Roman" w:hAnsi="Times New Roman" w:cs="Times New Roman"/>
          <w:b/>
          <w:sz w:val="30"/>
          <w:szCs w:val="30"/>
        </w:rPr>
        <w:t>ул. Садовая, д. 16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D0188" w:rsidRPr="005D01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>2315</w:t>
      </w:r>
      <w:r w:rsidR="00890B52">
        <w:rPr>
          <w:rFonts w:ascii="Times New Roman" w:hAnsi="Times New Roman" w:cs="Times New Roman"/>
          <w:b/>
          <w:sz w:val="30"/>
          <w:szCs w:val="30"/>
        </w:rPr>
        <w:t>02</w:t>
      </w:r>
      <w:r w:rsidR="00E253DC" w:rsidRPr="00584C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0B52">
        <w:rPr>
          <w:rFonts w:ascii="Times New Roman" w:hAnsi="Times New Roman" w:cs="Times New Roman"/>
          <w:b/>
          <w:sz w:val="30"/>
          <w:szCs w:val="30"/>
        </w:rPr>
        <w:t>аг. Большое Можейково</w:t>
      </w:r>
      <w:r w:rsidR="005D0188">
        <w:rPr>
          <w:rFonts w:ascii="Times New Roman" w:hAnsi="Times New Roman" w:cs="Times New Roman"/>
          <w:b/>
          <w:sz w:val="30"/>
          <w:szCs w:val="30"/>
        </w:rPr>
        <w:t>, Щучин</w:t>
      </w:r>
      <w:r w:rsidR="001C2E20">
        <w:rPr>
          <w:rFonts w:ascii="Times New Roman" w:hAnsi="Times New Roman" w:cs="Times New Roman"/>
          <w:b/>
          <w:sz w:val="30"/>
          <w:szCs w:val="30"/>
        </w:rPr>
        <w:t>ский район, Гродненская область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 xml:space="preserve">, либо на электронный адрес: </w:t>
      </w:r>
      <w:hyperlink r:id="rId7" w:history="1"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mozek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@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schuchin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.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gov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.</w:t>
        </w:r>
        <w:r w:rsidR="00890B52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724741">
        <w:rPr>
          <w:rStyle w:val="ab"/>
          <w:rFonts w:ascii="Times New Roman" w:hAnsi="Times New Roman" w:cs="Times New Roman"/>
          <w:b/>
          <w:color w:val="auto"/>
          <w:sz w:val="30"/>
          <w:szCs w:val="30"/>
          <w:u w:val="none"/>
        </w:rPr>
        <w:t>.</w:t>
      </w:r>
      <w:r w:rsidR="009B4BAA" w:rsidRPr="00584C18">
        <w:rPr>
          <w:rFonts w:ascii="Times New Roman" w:hAnsi="Times New Roman" w:cs="Times New Roman"/>
          <w:b/>
          <w:sz w:val="30"/>
          <w:szCs w:val="30"/>
        </w:rPr>
        <w:t xml:space="preserve"> Телефон (ф</w:t>
      </w:r>
      <w:r w:rsidR="00DE7BE9">
        <w:rPr>
          <w:rFonts w:ascii="Times New Roman" w:hAnsi="Times New Roman" w:cs="Times New Roman"/>
          <w:b/>
          <w:sz w:val="30"/>
          <w:szCs w:val="30"/>
        </w:rPr>
        <w:t xml:space="preserve">акс) для справок 801514 </w:t>
      </w:r>
      <w:r w:rsidR="00890B52">
        <w:rPr>
          <w:rFonts w:ascii="Times New Roman" w:hAnsi="Times New Roman" w:cs="Times New Roman"/>
          <w:b/>
          <w:sz w:val="30"/>
          <w:szCs w:val="30"/>
          <w:lang w:val="be-BY"/>
        </w:rPr>
        <w:t>3362</w:t>
      </w:r>
      <w:r w:rsidR="005D0188">
        <w:rPr>
          <w:rFonts w:ascii="Times New Roman" w:hAnsi="Times New Roman" w:cs="Times New Roman"/>
          <w:b/>
          <w:sz w:val="30"/>
          <w:szCs w:val="30"/>
          <w:lang w:val="be-BY"/>
        </w:rPr>
        <w:t>7</w:t>
      </w:r>
      <w:r w:rsidR="001C2E2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D0188">
        <w:rPr>
          <w:rFonts w:ascii="Times New Roman" w:hAnsi="Times New Roman" w:cs="Times New Roman"/>
          <w:b/>
          <w:sz w:val="30"/>
          <w:szCs w:val="30"/>
        </w:rPr>
        <w:t xml:space="preserve">801514 </w:t>
      </w:r>
      <w:r w:rsidR="00890B52">
        <w:rPr>
          <w:rFonts w:ascii="Times New Roman" w:hAnsi="Times New Roman" w:cs="Times New Roman"/>
          <w:b/>
          <w:sz w:val="30"/>
          <w:szCs w:val="30"/>
          <w:lang w:val="be-BY"/>
        </w:rPr>
        <w:t>78441</w:t>
      </w:r>
    </w:p>
    <w:p w14:paraId="4F672E2C" w14:textId="77777777" w:rsidR="009B4BAA" w:rsidRPr="00584C18" w:rsidRDefault="009B4BAA" w:rsidP="00251CA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632C05" w14:textId="77777777" w:rsidR="009B4BAA" w:rsidRPr="00584C18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Уважаемые жители Щучинского района!</w:t>
      </w:r>
    </w:p>
    <w:p w14:paraId="2B9C9415" w14:textId="77777777" w:rsidR="009B4BAA" w:rsidRPr="008D02C4" w:rsidRDefault="009B4BAA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84C18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Напоминаем Вам о необходимости наведения порядка и поддержания должного санитарного состояния как жилого дома, так и прилегающего земельного участка, чтобы принадлежащее Вам недвижимое имущество не попало в категорию пустующих домов с последующим его изъятием в собственность </w:t>
      </w:r>
      <w:r w:rsidRPr="00DE7BE9">
        <w:rPr>
          <w:rFonts w:ascii="Times New Roman" w:hAnsi="Times New Roman" w:cs="Times New Roman"/>
          <w:b/>
          <w:sz w:val="30"/>
          <w:szCs w:val="30"/>
          <w:u w:val="single"/>
        </w:rPr>
        <w:t>сельского исполнительного комитета Щучинского района.</w:t>
      </w:r>
    </w:p>
    <w:p w14:paraId="30E9C26C" w14:textId="77777777" w:rsidR="00890B52" w:rsidRPr="008D02C4" w:rsidRDefault="00890B52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2D46614" w14:textId="77777777" w:rsidR="00890B52" w:rsidRPr="008D02C4" w:rsidRDefault="00890B52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95CD39F" w14:textId="77777777" w:rsidR="00890B52" w:rsidRPr="008D02C4" w:rsidRDefault="00890B52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92F6A1A" w14:textId="77777777" w:rsidR="00890B52" w:rsidRPr="008D02C4" w:rsidRDefault="00B208D3" w:rsidP="009B4B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1AB51F4E" wp14:editId="317EA8B0">
            <wp:extent cx="8994410" cy="6305550"/>
            <wp:effectExtent l="0" t="0" r="0" b="0"/>
            <wp:docPr id="19" name="Рисунок 19" descr="D:\Пустующие дома 2024год\фото Оленковцы и Кемяны\Кемяны - КОНЦЕВИ\20240313_16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устующие дома 2024год\фото Оленковцы и Кемяны\Кемяны - КОНЦЕВИ\20240313_163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31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64A7" w14:textId="77777777" w:rsidR="003C460A" w:rsidRPr="00B208D3" w:rsidRDefault="00B208D3" w:rsidP="00B208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631A2800" wp14:editId="7D7D6D73">
            <wp:extent cx="9001125" cy="6748145"/>
            <wp:effectExtent l="0" t="0" r="9525" b="0"/>
            <wp:docPr id="10" name="Рисунок 10" descr="D:\Пустующие дома 2024год\фото Оленковцы и Кемяны\Кемяны - КОНЦЕВИ\20240313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устующие дома 2024год\фото Оленковцы и Кемяны\Кемяны - КОНЦЕВИ\20240313_1635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0223A" w14:textId="77777777" w:rsidR="00EF0E0D" w:rsidRPr="00B208D3" w:rsidRDefault="00DE49AE" w:rsidP="00B208D3">
      <w:pPr>
        <w:pBdr>
          <w:bottom w:val="single" w:sz="4" w:space="1" w:color="auto"/>
        </w:pBdr>
        <w:tabs>
          <w:tab w:val="left" w:pos="14175"/>
        </w:tabs>
        <w:ind w:left="567" w:firstLine="567"/>
      </w:pPr>
      <w:r w:rsidRPr="00DE4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   </w:t>
      </w:r>
      <w:r w:rsidR="00AC4A39" w:rsidRPr="00AC4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14:paraId="303DD075" w14:textId="77777777" w:rsidR="005D707D" w:rsidRPr="00584C18" w:rsidRDefault="00335809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>«ПАВЕДАМЛЕННЕ А</w:t>
      </w:r>
      <w:r w:rsidR="00E96B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ПУСТ</w:t>
      </w:r>
      <w:r w:rsidR="00E96B07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УЮЧЫХ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ДАМАХ І ЗВЕСТКІ А</w:t>
      </w:r>
      <w:r w:rsidR="00584C18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5D707D" w:rsidRPr="00584C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ПОШУКУ ПРАВАЎЛАДАЛЬНІКАЎ»</w:t>
      </w:r>
    </w:p>
    <w:p w14:paraId="4E72D39F" w14:textId="77777777" w:rsidR="00A666DB" w:rsidRDefault="00A666DB" w:rsidP="0058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2D60AB" w14:textId="77777777" w:rsidR="005D707D" w:rsidRPr="00584C18" w:rsidRDefault="005D707D" w:rsidP="0058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4C18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ходзе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правядзення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візуальнага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агляду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дамоў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размешчаных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C820D0">
        <w:rPr>
          <w:rFonts w:ascii="Times New Roman" w:hAnsi="Times New Roman" w:cs="Times New Roman"/>
          <w:sz w:val="30"/>
          <w:szCs w:val="30"/>
          <w:lang w:val="be-BY"/>
        </w:rPr>
        <w:t>Мажэйкаў</w:t>
      </w:r>
      <w:proofErr w:type="spellStart"/>
      <w:r w:rsidR="00251CA5">
        <w:rPr>
          <w:rFonts w:ascii="Times New Roman" w:hAnsi="Times New Roman" w:cs="Times New Roman"/>
          <w:sz w:val="30"/>
          <w:szCs w:val="30"/>
        </w:rPr>
        <w:t>скага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сельсавета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Шчучынскага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камісіяй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абследаванні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стану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дамоў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размешчаных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Шчучынскага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былі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вы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яўле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ны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дамы</w:t>
      </w:r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254206">
        <w:rPr>
          <w:rFonts w:ascii="Times New Roman" w:hAnsi="Times New Roman" w:cs="Times New Roman"/>
          <w:sz w:val="30"/>
          <w:szCs w:val="30"/>
          <w:lang w:val="be-BY"/>
        </w:rPr>
        <w:t>трапляюць</w:t>
      </w:r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пад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крытэрыі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(на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прыдамавой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ажыццяўляюцца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прадугледжа</w:t>
      </w:r>
      <w:r w:rsidR="00335809" w:rsidRPr="00584C18">
        <w:rPr>
          <w:rFonts w:ascii="Times New Roman" w:hAnsi="Times New Roman" w:cs="Times New Roman"/>
          <w:sz w:val="30"/>
          <w:szCs w:val="30"/>
        </w:rPr>
        <w:t>ныя</w:t>
      </w:r>
      <w:proofErr w:type="spellEnd"/>
      <w:r w:rsidR="00335809"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5809" w:rsidRPr="00584C18">
        <w:rPr>
          <w:rFonts w:ascii="Times New Roman" w:hAnsi="Times New Roman" w:cs="Times New Roman"/>
          <w:sz w:val="30"/>
          <w:szCs w:val="30"/>
        </w:rPr>
        <w:t>заканадаўствам</w:t>
      </w:r>
      <w:proofErr w:type="spellEnd"/>
      <w:r w:rsidR="00335809"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5809" w:rsidRPr="00584C18">
        <w:rPr>
          <w:rFonts w:ascii="Times New Roman" w:hAnsi="Times New Roman" w:cs="Times New Roman"/>
          <w:sz w:val="30"/>
          <w:szCs w:val="30"/>
        </w:rPr>
        <w:t>мерапрыемств</w:t>
      </w:r>
      <w:proofErr w:type="spellEnd"/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ахове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зямель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не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захоўваюцца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патрабаванні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да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ўтрымання</w:t>
      </w:r>
      <w:r w:rsidRPr="00584C18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эксплуатацыі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)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таксама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ёсць</w:t>
      </w:r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іншыя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E04AB">
        <w:rPr>
          <w:rFonts w:ascii="Times New Roman" w:hAnsi="Times New Roman" w:cs="Times New Roman"/>
          <w:sz w:val="30"/>
          <w:szCs w:val="30"/>
        </w:rPr>
        <w:t>прыкметы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335809" w:rsidRPr="00584C18">
        <w:rPr>
          <w:rFonts w:ascii="Times New Roman" w:hAnsi="Times New Roman" w:cs="Times New Roman"/>
          <w:sz w:val="30"/>
          <w:szCs w:val="30"/>
          <w:lang w:val="be-BY"/>
        </w:rPr>
        <w:t>ўказв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аюць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невыкарыстанне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жылога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дома для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пражывання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асобамі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маюць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права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валодання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карыстання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>).</w:t>
      </w:r>
    </w:p>
    <w:p w14:paraId="35E234CC" w14:textId="77777777" w:rsidR="005D707D" w:rsidRDefault="005D707D" w:rsidP="0058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у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мэтах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скарачэння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колькасці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пуст</w:t>
      </w:r>
      <w:r w:rsidR="00CE04AB">
        <w:rPr>
          <w:rFonts w:ascii="Times New Roman" w:hAnsi="Times New Roman" w:cs="Times New Roman"/>
          <w:sz w:val="30"/>
          <w:szCs w:val="30"/>
        </w:rPr>
        <w:t>уючых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дамоў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тэрыторыі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r w:rsidR="00C820D0">
        <w:rPr>
          <w:rFonts w:ascii="Times New Roman" w:hAnsi="Times New Roman" w:cs="Times New Roman"/>
          <w:sz w:val="30"/>
          <w:szCs w:val="30"/>
          <w:lang w:val="be-BY"/>
        </w:rPr>
        <w:t>Мажэйкаў</w:t>
      </w:r>
      <w:proofErr w:type="spellStart"/>
      <w:r w:rsidR="00251CA5">
        <w:rPr>
          <w:rFonts w:ascii="Times New Roman" w:hAnsi="Times New Roman" w:cs="Times New Roman"/>
          <w:sz w:val="30"/>
          <w:szCs w:val="30"/>
        </w:rPr>
        <w:t>скага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сельсавета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адшуквае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ўласнікаў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="00CE04AB">
        <w:rPr>
          <w:rFonts w:ascii="Times New Roman" w:hAnsi="Times New Roman" w:cs="Times New Roman"/>
          <w:sz w:val="30"/>
          <w:szCs w:val="30"/>
        </w:rPr>
        <w:t>наследн</w:t>
      </w:r>
      <w:proofErr w:type="spellEnd"/>
      <w:r w:rsidR="0025420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E04AB">
        <w:rPr>
          <w:rFonts w:ascii="Times New Roman" w:hAnsi="Times New Roman" w:cs="Times New Roman"/>
          <w:sz w:val="30"/>
          <w:szCs w:val="30"/>
        </w:rPr>
        <w:t>ка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584C18">
        <w:rPr>
          <w:rFonts w:ascii="Times New Roman" w:hAnsi="Times New Roman" w:cs="Times New Roman"/>
          <w:sz w:val="30"/>
          <w:szCs w:val="30"/>
        </w:rPr>
        <w:t xml:space="preserve">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жылых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дамоў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наступных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84C18">
        <w:rPr>
          <w:rFonts w:ascii="Times New Roman" w:hAnsi="Times New Roman" w:cs="Times New Roman"/>
          <w:sz w:val="30"/>
          <w:szCs w:val="30"/>
        </w:rPr>
        <w:t>адрасах</w:t>
      </w:r>
      <w:proofErr w:type="spellEnd"/>
      <w:r w:rsidRPr="00584C18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167"/>
        <w:gridCol w:w="2384"/>
        <w:gridCol w:w="1814"/>
        <w:gridCol w:w="3479"/>
        <w:gridCol w:w="1894"/>
        <w:gridCol w:w="1902"/>
      </w:tblGrid>
      <w:tr w:rsidR="00D64E18" w:rsidRPr="00F6605C" w14:paraId="29D5AC6A" w14:textId="77777777" w:rsidTr="00E23416">
        <w:trPr>
          <w:trHeight w:val="1024"/>
        </w:trPr>
        <w:tc>
          <w:tcPr>
            <w:tcW w:w="525" w:type="dxa"/>
          </w:tcPr>
          <w:p w14:paraId="4210442F" w14:textId="77777777" w:rsidR="00335809" w:rsidRPr="00F6605C" w:rsidRDefault="00335809" w:rsidP="00BC3893">
            <w:pPr>
              <w:jc w:val="both"/>
              <w:rPr>
                <w:rFonts w:ascii="Times New Roman" w:hAnsi="Times New Roman" w:cs="Times New Roman"/>
              </w:rPr>
            </w:pPr>
            <w:r w:rsidRPr="00F660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6" w:type="dxa"/>
          </w:tcPr>
          <w:p w14:paraId="0514A342" w14:textId="77777777" w:rsidR="00335809" w:rsidRPr="00335809" w:rsidRDefault="00335809" w:rsidP="00BC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Месцазнаходжанне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жылога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дома</w:t>
            </w:r>
          </w:p>
        </w:tc>
        <w:tc>
          <w:tcPr>
            <w:tcW w:w="2446" w:type="dxa"/>
          </w:tcPr>
          <w:p w14:paraId="03C7C8D6" w14:textId="77777777" w:rsidR="00335809" w:rsidRPr="00335809" w:rsidRDefault="00335809" w:rsidP="003358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Асобы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, </w:t>
            </w:r>
            <w:r w:rsidRPr="00335809">
              <w:rPr>
                <w:rFonts w:ascii="Times New Roman" w:hAnsi="Times New Roman" w:cs="Times New Roman"/>
                <w:lang w:val="be-BY"/>
              </w:rPr>
              <w:t xml:space="preserve">якія </w:t>
            </w:r>
            <w:r w:rsidRPr="00335809">
              <w:rPr>
                <w:rFonts w:ascii="Times New Roman" w:hAnsi="Times New Roman" w:cs="Times New Roman"/>
              </w:rPr>
              <w:t>маю</w:t>
            </w:r>
            <w:r w:rsidRPr="00335809">
              <w:rPr>
                <w:rFonts w:ascii="Times New Roman" w:hAnsi="Times New Roman" w:cs="Times New Roman"/>
                <w:lang w:val="be-BY"/>
              </w:rPr>
              <w:t>ць</w:t>
            </w:r>
            <w:r w:rsidRPr="00335809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валодання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карыстання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жылым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домам</w:t>
            </w:r>
          </w:p>
        </w:tc>
        <w:tc>
          <w:tcPr>
            <w:tcW w:w="1829" w:type="dxa"/>
          </w:tcPr>
          <w:p w14:paraId="22707384" w14:textId="77777777" w:rsidR="00335809" w:rsidRPr="00335809" w:rsidRDefault="00335809" w:rsidP="00BC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Тэрмін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непражывання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жылым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доме</w:t>
            </w:r>
          </w:p>
        </w:tc>
        <w:tc>
          <w:tcPr>
            <w:tcW w:w="3593" w:type="dxa"/>
          </w:tcPr>
          <w:p w14:paraId="4F0C4427" w14:textId="77777777" w:rsidR="00335809" w:rsidRPr="00335809" w:rsidRDefault="00335809" w:rsidP="00BC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Звесткі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аб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жылым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доме</w:t>
            </w:r>
          </w:p>
        </w:tc>
        <w:tc>
          <w:tcPr>
            <w:tcW w:w="1911" w:type="dxa"/>
          </w:tcPr>
          <w:p w14:paraId="249F64A9" w14:textId="77777777" w:rsidR="00335809" w:rsidRPr="00335809" w:rsidRDefault="00335809" w:rsidP="00BC3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Плошча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зямельнага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ўчастка</w:t>
            </w:r>
            <w:proofErr w:type="spellEnd"/>
            <w:r w:rsidRPr="00335809">
              <w:rPr>
                <w:rFonts w:ascii="Times New Roman" w:hAnsi="Times New Roman" w:cs="Times New Roman"/>
              </w:rPr>
              <w:t>, га</w:t>
            </w:r>
          </w:p>
        </w:tc>
        <w:tc>
          <w:tcPr>
            <w:tcW w:w="1911" w:type="dxa"/>
          </w:tcPr>
          <w:p w14:paraId="11E56EBB" w14:textId="77777777" w:rsidR="00335809" w:rsidRPr="00335809" w:rsidRDefault="00335809" w:rsidP="00A96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5809">
              <w:rPr>
                <w:rFonts w:ascii="Times New Roman" w:hAnsi="Times New Roman" w:cs="Times New Roman"/>
              </w:rPr>
              <w:t>Плошча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памеры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жылога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дома,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кв.м</w:t>
            </w:r>
            <w:proofErr w:type="spellEnd"/>
            <w:r w:rsidRPr="00335809">
              <w:rPr>
                <w:rFonts w:ascii="Times New Roman" w:hAnsi="Times New Roman" w:cs="Times New Roman"/>
              </w:rPr>
              <w:t>., м</w:t>
            </w:r>
          </w:p>
        </w:tc>
      </w:tr>
      <w:tr w:rsidR="00A961D9" w:rsidRPr="00F6605C" w14:paraId="6D6BC58B" w14:textId="77777777" w:rsidTr="00E23416">
        <w:trPr>
          <w:trHeight w:val="274"/>
        </w:trPr>
        <w:tc>
          <w:tcPr>
            <w:tcW w:w="525" w:type="dxa"/>
          </w:tcPr>
          <w:p w14:paraId="054425FE" w14:textId="77777777" w:rsidR="00A961D9" w:rsidRPr="00F6605C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14:paraId="22723FB1" w14:textId="77777777" w:rsidR="00A961D9" w:rsidRPr="00F6605C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</w:tcPr>
          <w:p w14:paraId="1402288B" w14:textId="77777777" w:rsidR="00A961D9" w:rsidRPr="00F6605C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</w:tcPr>
          <w:p w14:paraId="31DA1BA9" w14:textId="77777777" w:rsidR="00A961D9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3" w:type="dxa"/>
          </w:tcPr>
          <w:p w14:paraId="176400F5" w14:textId="77777777" w:rsidR="00A961D9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</w:tcPr>
          <w:p w14:paraId="72857352" w14:textId="77777777" w:rsidR="00A961D9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1" w:type="dxa"/>
          </w:tcPr>
          <w:p w14:paraId="04A5F319" w14:textId="77777777" w:rsidR="00A961D9" w:rsidRDefault="00A961D9" w:rsidP="00BC3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36B01" w:rsidRPr="00CD2DA3" w14:paraId="4CE99C18" w14:textId="77777777" w:rsidTr="00E23416">
        <w:trPr>
          <w:trHeight w:val="516"/>
        </w:trPr>
        <w:tc>
          <w:tcPr>
            <w:tcW w:w="525" w:type="dxa"/>
          </w:tcPr>
          <w:p w14:paraId="5A865FED" w14:textId="77777777" w:rsidR="00936B01" w:rsidRPr="00CD2DA3" w:rsidRDefault="00BF3BD0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</w:t>
            </w:r>
            <w:r w:rsidR="00936B01">
              <w:rPr>
                <w:rFonts w:ascii="Times New Roman" w:hAnsi="Times New Roman" w:cs="Times New Roman"/>
                <w:lang w:val="be-BY"/>
              </w:rPr>
              <w:t>.</w:t>
            </w:r>
          </w:p>
        </w:tc>
        <w:tc>
          <w:tcPr>
            <w:tcW w:w="2176" w:type="dxa"/>
          </w:tcPr>
          <w:p w14:paraId="701AFFCE" w14:textId="77777777" w:rsidR="00936B01" w:rsidRPr="002E03C9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2E03C9">
              <w:rPr>
                <w:rFonts w:ascii="Times New Roman" w:hAnsi="Times New Roman" w:cs="Times New Roman"/>
                <w:lang w:val="be-BY"/>
              </w:rPr>
              <w:t>Гродзенская вобл., Шчучынск</w:t>
            </w:r>
            <w:r>
              <w:rPr>
                <w:rFonts w:ascii="Times New Roman" w:hAnsi="Times New Roman" w:cs="Times New Roman"/>
                <w:lang w:val="be-BY"/>
              </w:rPr>
              <w:t>і</w:t>
            </w:r>
            <w:r w:rsidRPr="002E03C9">
              <w:rPr>
                <w:rFonts w:ascii="Times New Roman" w:hAnsi="Times New Roman" w:cs="Times New Roman"/>
                <w:lang w:val="be-BY"/>
              </w:rPr>
              <w:t xml:space="preserve"> раён, </w:t>
            </w:r>
          </w:p>
          <w:p w14:paraId="56D47393" w14:textId="77777777" w:rsidR="00936B01" w:rsidRDefault="00936B01" w:rsidP="00CD2DA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r w:rsidRPr="00BA6952">
              <w:rPr>
                <w:rFonts w:ascii="Times New Roman" w:hAnsi="Times New Roman" w:cs="Times New Roman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lang w:val="be-BY"/>
              </w:rPr>
              <w:t>Кемяны, вул.Цэнтральная д.3</w:t>
            </w:r>
          </w:p>
          <w:p w14:paraId="2F62C46A" w14:textId="77777777" w:rsidR="00936B01" w:rsidRPr="002E03C9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446" w:type="dxa"/>
          </w:tcPr>
          <w:p w14:paraId="7B15F391" w14:textId="77777777" w:rsidR="00936B01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Уласнік</w:t>
            </w:r>
            <w:r w:rsidRPr="003072A7">
              <w:rPr>
                <w:rFonts w:ascii="Times New Roman" w:hAnsi="Times New Roman" w:cs="Times New Roman"/>
                <w:lang w:val="be-BY"/>
              </w:rPr>
              <w:t xml:space="preserve"> – </w:t>
            </w:r>
            <w:r w:rsidR="00562D25">
              <w:rPr>
                <w:rFonts w:ascii="Times New Roman" w:hAnsi="Times New Roman" w:cs="Times New Roman"/>
                <w:lang w:val="be-BY"/>
              </w:rPr>
              <w:t>Канцавік Нікадзім Іосіфа</w:t>
            </w:r>
            <w:r>
              <w:rPr>
                <w:rFonts w:ascii="Times New Roman" w:hAnsi="Times New Roman" w:cs="Times New Roman"/>
                <w:lang w:val="be-BY"/>
              </w:rPr>
              <w:t xml:space="preserve">віч </w:t>
            </w:r>
            <w:r w:rsidRPr="003072A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(памер</w:t>
            </w:r>
            <w:r w:rsidRPr="00B46C04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936B01">
              <w:rPr>
                <w:rFonts w:ascii="Times New Roman" w:hAnsi="Times New Roman"/>
                <w:lang w:val="be-BY"/>
              </w:rPr>
              <w:t>28.12.2001г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  <w:r w:rsidRPr="00B46C04">
              <w:rPr>
                <w:rFonts w:ascii="Times New Roman" w:hAnsi="Times New Roman" w:cs="Times New Roman"/>
                <w:lang w:val="be-BY"/>
              </w:rPr>
              <w:t>);</w:t>
            </w:r>
          </w:p>
          <w:p w14:paraId="142DF272" w14:textId="77777777" w:rsidR="00D72812" w:rsidRDefault="00D72812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41BAC120" w14:textId="77777777" w:rsidR="00936B01" w:rsidRPr="00D72812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348FCDEE" w14:textId="77777777" w:rsidR="00936B01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0BDBED1E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829" w:type="dxa"/>
          </w:tcPr>
          <w:p w14:paraId="0F246095" w14:textId="77777777" w:rsidR="00936B01" w:rsidRPr="002E03C9" w:rsidRDefault="00936B01" w:rsidP="00936B01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</w:t>
            </w:r>
            <w:r w:rsidRPr="002E03C9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936B01">
              <w:rPr>
                <w:rFonts w:ascii="Times New Roman" w:hAnsi="Times New Roman"/>
                <w:lang w:val="be-BY"/>
              </w:rPr>
              <w:t>28.12.2001г</w:t>
            </w:r>
            <w:r>
              <w:rPr>
                <w:rFonts w:ascii="Times New Roman" w:hAnsi="Times New Roman" w:cs="Times New Roman"/>
                <w:lang w:val="be-BY"/>
              </w:rPr>
              <w:t>.</w:t>
            </w:r>
            <w:r w:rsidRPr="002E03C9">
              <w:rPr>
                <w:rFonts w:ascii="Times New Roman" w:hAnsi="Times New Roman" w:cs="Times New Roman"/>
                <w:lang w:val="be-BY"/>
              </w:rPr>
              <w:t xml:space="preserve">  </w:t>
            </w:r>
          </w:p>
          <w:p w14:paraId="0199EEF4" w14:textId="77777777" w:rsidR="00936B01" w:rsidRPr="00486243" w:rsidRDefault="00936B01" w:rsidP="00936B01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2E03C9">
              <w:rPr>
                <w:rFonts w:ascii="Times New Roman" w:hAnsi="Times New Roman" w:cs="Times New Roman"/>
                <w:lang w:val="be-BY"/>
              </w:rPr>
              <w:t xml:space="preserve">(згодна звестак пагаспадарчай </w:t>
            </w:r>
            <w:r>
              <w:rPr>
                <w:rFonts w:ascii="Times New Roman" w:hAnsi="Times New Roman" w:cs="Times New Roman"/>
                <w:lang w:val="be-BY"/>
              </w:rPr>
              <w:t>кнігі)</w:t>
            </w:r>
          </w:p>
          <w:p w14:paraId="0970AA4F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3593" w:type="dxa"/>
          </w:tcPr>
          <w:p w14:paraId="42425DDC" w14:textId="77777777" w:rsidR="00936B01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Аднакватэрны </w:t>
            </w:r>
            <w:r w:rsidRPr="00BA05C7">
              <w:rPr>
                <w:rFonts w:ascii="Times New Roman" w:hAnsi="Times New Roman" w:cs="Times New Roman"/>
                <w:lang w:val="be-BY"/>
              </w:rPr>
              <w:t>ж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BA05C7">
              <w:rPr>
                <w:rFonts w:ascii="Times New Roman" w:hAnsi="Times New Roman" w:cs="Times New Roman"/>
                <w:lang w:val="be-BY"/>
              </w:rPr>
              <w:t>л</w:t>
            </w:r>
            <w:r>
              <w:rPr>
                <w:rFonts w:ascii="Times New Roman" w:hAnsi="Times New Roman" w:cs="Times New Roman"/>
                <w:lang w:val="be-BY"/>
              </w:rPr>
              <w:t>ы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дом;</w:t>
            </w:r>
          </w:p>
          <w:p w14:paraId="07179901" w14:textId="77777777" w:rsidR="00936B01" w:rsidRPr="00CE04AB" w:rsidRDefault="00936B01" w:rsidP="00CD2DA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ата дзяржаўнай рэгістрацыі стварэння – </w:t>
            </w:r>
            <w:r>
              <w:rPr>
                <w:rFonts w:ascii="Times New Roman" w:hAnsi="Times New Roman" w:cs="Times New Roman"/>
                <w:lang w:val="be-BY"/>
              </w:rPr>
              <w:t>звесткі адсутнічаюць</w:t>
            </w:r>
            <w:r w:rsidRPr="00BA05C7">
              <w:rPr>
                <w:rFonts w:ascii="Times New Roman" w:hAnsi="Times New Roman" w:cs="Times New Roman"/>
                <w:lang w:val="be-BY"/>
              </w:rPr>
              <w:t>;</w:t>
            </w:r>
          </w:p>
          <w:p w14:paraId="2F556F84" w14:textId="77777777" w:rsidR="00936B01" w:rsidRDefault="00936B01" w:rsidP="00CD2DA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r w:rsidRPr="00486243">
              <w:rPr>
                <w:rFonts w:ascii="Times New Roman" w:hAnsi="Times New Roman" w:cs="Times New Roman"/>
                <w:lang w:val="be-BY"/>
              </w:rPr>
              <w:t>адземная паверхавасць – н</w:t>
            </w:r>
            <w:r>
              <w:rPr>
                <w:rFonts w:ascii="Times New Roman" w:hAnsi="Times New Roman" w:cs="Times New Roman"/>
                <w:lang w:val="be-BY"/>
              </w:rPr>
              <w:t>яма</w:t>
            </w:r>
            <w:r w:rsidRPr="00486243">
              <w:rPr>
                <w:rFonts w:ascii="Times New Roman" w:hAnsi="Times New Roman" w:cs="Times New Roman"/>
                <w:lang w:val="be-BY"/>
              </w:rPr>
              <w:t>;</w:t>
            </w:r>
          </w:p>
          <w:p w14:paraId="7BA3DE9C" w14:textId="77777777" w:rsidR="00936B01" w:rsidRPr="00486243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звесткі</w:t>
            </w:r>
            <w:r w:rsidRPr="00486243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аб</w:t>
            </w:r>
            <w:r w:rsidRPr="00486243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аплаце п</w:t>
            </w:r>
            <w:r w:rsidRPr="00486243">
              <w:rPr>
                <w:rFonts w:ascii="Times New Roman" w:hAnsi="Times New Roman" w:cs="Times New Roman"/>
                <w:lang w:val="be-BY"/>
              </w:rPr>
              <w:t>адат</w:t>
            </w:r>
            <w:r>
              <w:rPr>
                <w:rFonts w:ascii="Times New Roman" w:hAnsi="Times New Roman" w:cs="Times New Roman"/>
                <w:lang w:val="be-BY"/>
              </w:rPr>
              <w:t>ку</w:t>
            </w:r>
            <w:r w:rsidRPr="00486243">
              <w:rPr>
                <w:rFonts w:ascii="Times New Roman" w:hAnsi="Times New Roman" w:cs="Times New Roman"/>
                <w:lang w:val="be-BY"/>
              </w:rPr>
              <w:t xml:space="preserve"> на нерухомую маёмасць і зямельн</w:t>
            </w:r>
            <w:r>
              <w:rPr>
                <w:rFonts w:ascii="Times New Roman" w:hAnsi="Times New Roman" w:cs="Times New Roman"/>
                <w:lang w:val="be-BY"/>
              </w:rPr>
              <w:t>ага</w:t>
            </w:r>
            <w:r w:rsidRPr="00486243">
              <w:rPr>
                <w:rFonts w:ascii="Times New Roman" w:hAnsi="Times New Roman" w:cs="Times New Roman"/>
                <w:lang w:val="be-BY"/>
              </w:rPr>
              <w:t xml:space="preserve"> падатак</w:t>
            </w:r>
            <w:r>
              <w:rPr>
                <w:rFonts w:ascii="Times New Roman" w:hAnsi="Times New Roman" w:cs="Times New Roman"/>
                <w:lang w:val="be-BY"/>
              </w:rPr>
              <w:t>у</w:t>
            </w:r>
            <w:r w:rsidRPr="00486243">
              <w:rPr>
                <w:rFonts w:ascii="Times New Roman" w:hAnsi="Times New Roman" w:cs="Times New Roman"/>
                <w:lang w:val="be-BY"/>
              </w:rPr>
              <w:t xml:space="preserve"> –</w:t>
            </w:r>
            <w:r>
              <w:rPr>
                <w:rFonts w:ascii="Times New Roman" w:hAnsi="Times New Roman" w:cs="Times New Roman"/>
                <w:lang w:val="be-BY"/>
              </w:rPr>
              <w:t xml:space="preserve"> звесткі адсутнічаюць</w:t>
            </w:r>
            <w:r w:rsidRPr="00486243">
              <w:rPr>
                <w:rFonts w:ascii="Times New Roman" w:hAnsi="Times New Roman" w:cs="Times New Roman"/>
                <w:lang w:val="be-BY"/>
              </w:rPr>
              <w:t>;</w:t>
            </w:r>
          </w:p>
          <w:p w14:paraId="58A007B2" w14:textId="77777777" w:rsidR="00936B01" w:rsidRPr="00335809" w:rsidRDefault="00936B01" w:rsidP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в</w:t>
            </w:r>
            <w:proofErr w:type="spellStart"/>
            <w:r w:rsidRPr="00335809">
              <w:rPr>
                <w:rFonts w:ascii="Times New Roman" w:hAnsi="Times New Roman" w:cs="Times New Roman"/>
              </w:rPr>
              <w:t>ыплаты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жыллёва-камунальныя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паслугі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– не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наліч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в</w:t>
            </w:r>
            <w:proofErr w:type="spellStart"/>
            <w:r w:rsidRPr="00335809">
              <w:rPr>
                <w:rFonts w:ascii="Times New Roman" w:hAnsi="Times New Roman" w:cs="Times New Roman"/>
              </w:rPr>
              <w:t>аліся</w:t>
            </w:r>
            <w:proofErr w:type="spellEnd"/>
            <w:r w:rsidRPr="00335809">
              <w:rPr>
                <w:rFonts w:ascii="Times New Roman" w:hAnsi="Times New Roman" w:cs="Times New Roman"/>
              </w:rPr>
              <w:t>;</w:t>
            </w:r>
          </w:p>
          <w:p w14:paraId="0E542FC7" w14:textId="77777777" w:rsidR="00936B01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апошняя аплата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  <w:lang w:val="be-BY"/>
              </w:rPr>
              <w:t>спажытую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электраэнэргію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be-BY"/>
              </w:rPr>
              <w:t>звесткі адсутнічаюць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EB99F49" w14:textId="77777777" w:rsidR="00936B01" w:rsidRPr="00CE04AB" w:rsidRDefault="00936B01" w:rsidP="00CD2DA3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</w:t>
            </w:r>
            <w:r w:rsidRPr="00335809">
              <w:rPr>
                <w:rFonts w:ascii="Times New Roman" w:hAnsi="Times New Roman" w:cs="Times New Roman"/>
              </w:rPr>
              <w:t xml:space="preserve">ом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адключаны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ад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лініі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электраперадач</w:t>
            </w:r>
            <w:proofErr w:type="spellEnd"/>
            <w:r w:rsidRPr="00335809">
              <w:rPr>
                <w:rFonts w:ascii="Times New Roman" w:hAnsi="Times New Roman" w:cs="Times New Roman"/>
              </w:rPr>
              <w:t>;</w:t>
            </w:r>
          </w:p>
          <w:p w14:paraId="4220A3FD" w14:textId="77777777" w:rsidR="00936B01" w:rsidRPr="00BA05C7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апошняя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аплата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па дагавору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абавязковага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страх</w:t>
            </w:r>
            <w:r>
              <w:rPr>
                <w:rFonts w:ascii="Times New Roman" w:hAnsi="Times New Roman" w:cs="Times New Roman"/>
                <w:lang w:val="be-BY"/>
              </w:rPr>
              <w:t>а</w:t>
            </w:r>
            <w:r w:rsidRPr="00BA05C7">
              <w:rPr>
                <w:rFonts w:ascii="Times New Roman" w:hAnsi="Times New Roman" w:cs="Times New Roman"/>
                <w:lang w:val="be-BY"/>
              </w:rPr>
              <w:t>ван</w:t>
            </w:r>
            <w:r>
              <w:rPr>
                <w:rFonts w:ascii="Times New Roman" w:hAnsi="Times New Roman" w:cs="Times New Roman"/>
                <w:lang w:val="be-BY"/>
              </w:rPr>
              <w:t>н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я </w:t>
            </w:r>
            <w:r>
              <w:rPr>
                <w:rFonts w:ascii="Times New Roman" w:hAnsi="Times New Roman" w:cs="Times New Roman"/>
                <w:lang w:val="be-BY"/>
              </w:rPr>
              <w:t>будынкаў</w:t>
            </w:r>
            <w:r w:rsidRPr="00BA05C7">
              <w:rPr>
                <w:rFonts w:ascii="Times New Roman" w:hAnsi="Times New Roman" w:cs="Times New Roman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lang w:val="be-BY"/>
              </w:rPr>
              <w:t>звесткі адсутнічаюць</w:t>
            </w:r>
            <w:r w:rsidRPr="00BA05C7">
              <w:rPr>
                <w:rFonts w:ascii="Times New Roman" w:hAnsi="Times New Roman" w:cs="Times New Roman"/>
                <w:lang w:val="be-BY"/>
              </w:rPr>
              <w:t>;</w:t>
            </w:r>
          </w:p>
          <w:p w14:paraId="793FED09" w14:textId="77777777" w:rsidR="00936B01" w:rsidRPr="00C4143F" w:rsidRDefault="00936B01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  <w:lang w:val="be-BY"/>
              </w:rPr>
              <w:t>Шчучынскім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раёне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e-BY"/>
              </w:rPr>
              <w:t>газазабеспячэння</w:t>
            </w:r>
            <w:r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  <w:lang w:val="be-BY"/>
              </w:rPr>
              <w:t>зарэгістраваны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4756117" w14:textId="77777777" w:rsidR="00936B01" w:rsidRPr="00335809" w:rsidRDefault="00936B01" w:rsidP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с</w:t>
            </w:r>
            <w:proofErr w:type="spellStart"/>
            <w:r w:rsidRPr="00335809">
              <w:rPr>
                <w:rFonts w:ascii="Times New Roman" w:hAnsi="Times New Roman" w:cs="Times New Roman"/>
              </w:rPr>
              <w:t>астаўныя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часткі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прыналежнасці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жылога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дома: </w:t>
            </w:r>
            <w:r w:rsidR="00B208D3" w:rsidRPr="00B208D3">
              <w:rPr>
                <w:rFonts w:ascii="Times New Roman" w:hAnsi="Times New Roman" w:cs="Times New Roman"/>
                <w:lang w:val="be-BY"/>
              </w:rPr>
              <w:t>студня, баня</w:t>
            </w:r>
            <w:r w:rsidRPr="00335809">
              <w:rPr>
                <w:rFonts w:ascii="Times New Roman" w:hAnsi="Times New Roman" w:cs="Times New Roman"/>
              </w:rPr>
              <w:t>;</w:t>
            </w:r>
          </w:p>
          <w:p w14:paraId="461A7BB5" w14:textId="77777777" w:rsidR="00936B01" w:rsidRDefault="00936B01" w:rsidP="00CD2DA3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</w:t>
            </w:r>
            <w:proofErr w:type="spellStart"/>
            <w:r w:rsidRPr="00335809">
              <w:rPr>
                <w:rFonts w:ascii="Times New Roman" w:hAnsi="Times New Roman" w:cs="Times New Roman"/>
              </w:rPr>
              <w:t>равы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335809">
              <w:rPr>
                <w:rFonts w:ascii="Times New Roman" w:hAnsi="Times New Roman" w:cs="Times New Roman"/>
              </w:rPr>
              <w:t>зямельны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809">
              <w:rPr>
                <w:rFonts w:ascii="Times New Roman" w:hAnsi="Times New Roman" w:cs="Times New Roman"/>
              </w:rPr>
              <w:t>ўчастак</w:t>
            </w:r>
            <w:proofErr w:type="spellEnd"/>
            <w:r w:rsidRPr="00335809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be-BY"/>
              </w:rPr>
              <w:t>звесткі адсутнічаюць</w:t>
            </w:r>
          </w:p>
        </w:tc>
        <w:tc>
          <w:tcPr>
            <w:tcW w:w="1911" w:type="dxa"/>
          </w:tcPr>
          <w:p w14:paraId="0108AC1E" w14:textId="77777777" w:rsidR="00936B01" w:rsidRPr="00D64E18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  <w:r w:rsidRPr="00D64E18">
              <w:rPr>
                <w:rFonts w:ascii="Times New Roman" w:hAnsi="Times New Roman" w:cs="Times New Roman"/>
              </w:rPr>
              <w:lastRenderedPageBreak/>
              <w:t>0,</w:t>
            </w:r>
            <w:r>
              <w:rPr>
                <w:rFonts w:ascii="Times New Roman" w:hAnsi="Times New Roman" w:cs="Times New Roman"/>
                <w:lang w:val="be-BY"/>
              </w:rPr>
              <w:t>68</w:t>
            </w:r>
          </w:p>
          <w:p w14:paraId="44BFBAD0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  <w:r w:rsidRPr="00D64E18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паводле</w:t>
            </w:r>
            <w:proofErr w:type="spellEnd"/>
            <w:r w:rsidRPr="00D64E18">
              <w:rPr>
                <w:rFonts w:ascii="Times New Roman" w:hAnsi="Times New Roman" w:cs="Times New Roman"/>
              </w:rPr>
              <w:t xml:space="preserve"> да</w:t>
            </w:r>
            <w:r w:rsidRPr="00D64E18">
              <w:rPr>
                <w:rFonts w:ascii="Times New Roman" w:hAnsi="Times New Roman" w:cs="Times New Roman"/>
                <w:lang w:val="be-BY"/>
              </w:rPr>
              <w:t>дзе</w:t>
            </w:r>
            <w:proofErr w:type="spellStart"/>
            <w:r w:rsidRPr="00D64E18">
              <w:rPr>
                <w:rFonts w:ascii="Times New Roman" w:hAnsi="Times New Roman" w:cs="Times New Roman"/>
              </w:rPr>
              <w:t>ны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D64E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E18">
              <w:rPr>
                <w:rFonts w:ascii="Times New Roman" w:hAnsi="Times New Roman" w:cs="Times New Roman"/>
              </w:rPr>
              <w:t>пагаспадар</w:t>
            </w:r>
            <w:proofErr w:type="spellEnd"/>
            <w:r w:rsidRPr="00D64E18">
              <w:rPr>
                <w:rFonts w:ascii="Times New Roman" w:hAnsi="Times New Roman" w:cs="Times New Roman"/>
                <w:lang w:val="be-BY"/>
              </w:rPr>
              <w:t>ч</w:t>
            </w:r>
            <w:r w:rsidRPr="00D64E18">
              <w:rPr>
                <w:rFonts w:ascii="Times New Roman" w:hAnsi="Times New Roman" w:cs="Times New Roman"/>
              </w:rPr>
              <w:t xml:space="preserve">ага </w:t>
            </w:r>
            <w:proofErr w:type="spellStart"/>
            <w:r w:rsidRPr="00D64E18">
              <w:rPr>
                <w:rFonts w:ascii="Times New Roman" w:hAnsi="Times New Roman" w:cs="Times New Roman"/>
              </w:rPr>
              <w:t>ўліку</w:t>
            </w:r>
            <w:proofErr w:type="spellEnd"/>
            <w:r w:rsidRPr="00D64E18">
              <w:rPr>
                <w:rFonts w:ascii="Times New Roman" w:hAnsi="Times New Roman" w:cs="Times New Roman"/>
              </w:rPr>
              <w:t>)</w:t>
            </w:r>
          </w:p>
          <w:p w14:paraId="0A6E9515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4F5A0B90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4C7A7159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105B3B9A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170A3560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7DAE60B7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25C13934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00BC48F3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52474993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13DE6832" w14:textId="77777777" w:rsidR="00936B01" w:rsidRPr="002D79A9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564FF24C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540F26EC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6455195A" w14:textId="77777777" w:rsidR="00936B01" w:rsidRPr="00D64E18" w:rsidRDefault="00936B01" w:rsidP="00BC38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1" w:type="dxa"/>
          </w:tcPr>
          <w:p w14:paraId="2FBA87EF" w14:textId="77777777" w:rsidR="00936B01" w:rsidRPr="00936B01" w:rsidRDefault="00936B01" w:rsidP="00BC389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14:paraId="21FDA76E" w14:textId="77777777" w:rsidR="00936B01" w:rsidRPr="00E23416" w:rsidRDefault="00936B01" w:rsidP="00BC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416">
              <w:rPr>
                <w:rFonts w:ascii="Times New Roman" w:hAnsi="Times New Roman"/>
                <w:sz w:val="24"/>
                <w:szCs w:val="24"/>
              </w:rPr>
              <w:t>7,58 х 9.25</w:t>
            </w:r>
            <w:r w:rsidRPr="00E234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>паводле</w:t>
            </w:r>
            <w:proofErr w:type="spellEnd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E234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</w:t>
            </w:r>
            <w:proofErr w:type="spellStart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>пагаспадар</w:t>
            </w:r>
            <w:proofErr w:type="spellEnd"/>
            <w:r w:rsidRPr="00E234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E23416">
              <w:rPr>
                <w:rFonts w:ascii="Times New Roman" w:hAnsi="Times New Roman" w:cs="Times New Roman"/>
                <w:sz w:val="24"/>
                <w:szCs w:val="24"/>
              </w:rPr>
              <w:t xml:space="preserve">ага </w:t>
            </w:r>
            <w:proofErr w:type="spellStart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>ўліку</w:t>
            </w:r>
            <w:proofErr w:type="spellEnd"/>
            <w:r w:rsidRPr="00E23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0CE501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58BA1A20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76891164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036D2C62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0E4C533E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21222860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36739CDA" w14:textId="77777777" w:rsidR="00936B01" w:rsidRPr="00DE7BE9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0C5536F5" w14:textId="77777777" w:rsidR="00936B01" w:rsidRPr="00DE7BE9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3C2A0DBA" w14:textId="77777777" w:rsidR="00936B01" w:rsidRPr="00DE7BE9" w:rsidRDefault="00936B01" w:rsidP="00BC3893">
            <w:pPr>
              <w:jc w:val="both"/>
              <w:rPr>
                <w:rFonts w:ascii="Times New Roman" w:hAnsi="Times New Roman" w:cs="Times New Roman"/>
              </w:rPr>
            </w:pPr>
          </w:p>
          <w:p w14:paraId="345D5F4E" w14:textId="77777777" w:rsidR="00936B01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7D1DF8CB" w14:textId="77777777" w:rsidR="00936B01" w:rsidRPr="002D79A9" w:rsidRDefault="00936B01" w:rsidP="00BC3893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01DE6C33" w14:textId="77777777" w:rsidR="00936B01" w:rsidRPr="00DE7BE9" w:rsidRDefault="00936B01" w:rsidP="00BC3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162E12" w14:textId="77777777" w:rsidR="005D707D" w:rsidRPr="00035D3F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D2DA3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 працягу двух месяцаў з даты апублікавання </w:t>
      </w:r>
      <w:r w:rsidR="00D64E18" w:rsidRPr="00584C18">
        <w:rPr>
          <w:rFonts w:ascii="Times New Roman" w:hAnsi="Times New Roman" w:cs="Times New Roman"/>
          <w:sz w:val="30"/>
          <w:szCs w:val="30"/>
          <w:lang w:val="be-BY"/>
        </w:rPr>
        <w:t>дадзе</w:t>
      </w:r>
      <w:r w:rsidRPr="00CD2DA3">
        <w:rPr>
          <w:rFonts w:ascii="Times New Roman" w:hAnsi="Times New Roman" w:cs="Times New Roman"/>
          <w:sz w:val="30"/>
          <w:szCs w:val="30"/>
          <w:lang w:val="be-BY"/>
        </w:rPr>
        <w:t>нага паведамлення да прыняцця Шчучынскім раённым выканаўчым камітэт</w:t>
      </w:r>
      <w:r w:rsidRPr="00BC3893">
        <w:rPr>
          <w:rFonts w:ascii="Times New Roman" w:hAnsi="Times New Roman" w:cs="Times New Roman"/>
          <w:sz w:val="30"/>
          <w:szCs w:val="30"/>
          <w:lang w:val="be-BY"/>
        </w:rPr>
        <w:t>ам рашэння аб уключэнні вышэйпаказан</w:t>
      </w:r>
      <w:r w:rsidR="00724741" w:rsidRPr="00BC3893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BC3893">
        <w:rPr>
          <w:rFonts w:ascii="Times New Roman" w:hAnsi="Times New Roman" w:cs="Times New Roman"/>
          <w:sz w:val="30"/>
          <w:szCs w:val="30"/>
          <w:lang w:val="be-BY"/>
        </w:rPr>
        <w:t xml:space="preserve"> жыл</w:t>
      </w:r>
      <w:r w:rsidR="00724741" w:rsidRPr="00BC3893">
        <w:rPr>
          <w:rFonts w:ascii="Times New Roman" w:hAnsi="Times New Roman" w:cs="Times New Roman"/>
          <w:sz w:val="30"/>
          <w:szCs w:val="30"/>
          <w:lang w:val="be-BY"/>
        </w:rPr>
        <w:t>ых</w:t>
      </w:r>
      <w:r w:rsidRPr="00BC3893">
        <w:rPr>
          <w:rFonts w:ascii="Times New Roman" w:hAnsi="Times New Roman" w:cs="Times New Roman"/>
          <w:sz w:val="30"/>
          <w:szCs w:val="30"/>
          <w:lang w:val="be-BY"/>
        </w:rPr>
        <w:t xml:space="preserve"> дамоў у рэестр пуст</w:t>
      </w:r>
      <w:r w:rsidR="00CE04AB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BC3893">
        <w:rPr>
          <w:rFonts w:ascii="Times New Roman" w:hAnsi="Times New Roman" w:cs="Times New Roman"/>
          <w:sz w:val="30"/>
          <w:szCs w:val="30"/>
          <w:lang w:val="be-BY"/>
        </w:rPr>
        <w:t xml:space="preserve"> дамоў Шчучынскага раёна, Вы маеце права звярнуцца ў </w:t>
      </w:r>
      <w:r w:rsidR="009E3885">
        <w:rPr>
          <w:rFonts w:ascii="Times New Roman" w:hAnsi="Times New Roman" w:cs="Times New Roman"/>
          <w:sz w:val="30"/>
          <w:szCs w:val="30"/>
          <w:lang w:val="be-BY"/>
        </w:rPr>
        <w:t>Мажэйкаў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 xml:space="preserve">скі </w:t>
      </w:r>
      <w:r w:rsidRPr="00BC3893">
        <w:rPr>
          <w:rFonts w:ascii="Times New Roman" w:hAnsi="Times New Roman" w:cs="Times New Roman"/>
          <w:sz w:val="30"/>
          <w:szCs w:val="30"/>
          <w:lang w:val="be-BY"/>
        </w:rPr>
        <w:t xml:space="preserve">сельскі выканаўчы камітэт з пісьмовым паведамленнем аб намеры выкарыстоўваць жылы дом для пражывання ва ўстаноўленай заканадаўствам форме. </w:t>
      </w:r>
      <w:r w:rsidRPr="00035D3F">
        <w:rPr>
          <w:rFonts w:ascii="Times New Roman" w:hAnsi="Times New Roman" w:cs="Times New Roman"/>
          <w:sz w:val="30"/>
          <w:szCs w:val="30"/>
          <w:lang w:val="be-BY"/>
        </w:rPr>
        <w:t xml:space="preserve">Да паведамлення прыкласці дакументы (іх копіі), якія пацвярджаюць права валодання і карыстання жылым домам, а таксама </w:t>
      </w:r>
      <w:r w:rsidR="00D64E18" w:rsidRPr="00584C18">
        <w:rPr>
          <w:rFonts w:ascii="Times New Roman" w:hAnsi="Times New Roman" w:cs="Times New Roman"/>
          <w:sz w:val="30"/>
          <w:szCs w:val="30"/>
          <w:lang w:val="be-BY"/>
        </w:rPr>
        <w:t>на працягу</w:t>
      </w:r>
      <w:r w:rsidRPr="00035D3F">
        <w:rPr>
          <w:rFonts w:ascii="Times New Roman" w:hAnsi="Times New Roman" w:cs="Times New Roman"/>
          <w:sz w:val="30"/>
          <w:szCs w:val="30"/>
          <w:lang w:val="be-BY"/>
        </w:rPr>
        <w:t xml:space="preserve"> аднаго года прыняць меры па прывядзенні жылога дома і зямельнага ўчастка, на якім ён размешчаны, у стан, прыдатны для выкарыстання іх па прызначэнні (мэтавым прызначэнні), у тым ліку шляхам ажыццяўлення рэканструкцыі або капітальнага рамонту жылога дома.</w:t>
      </w:r>
    </w:p>
    <w:p w14:paraId="22F241DB" w14:textId="77777777" w:rsidR="005D707D" w:rsidRPr="00035D3F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35D3F">
        <w:rPr>
          <w:rFonts w:ascii="Times New Roman" w:hAnsi="Times New Roman" w:cs="Times New Roman"/>
          <w:sz w:val="30"/>
          <w:szCs w:val="30"/>
          <w:lang w:val="be-BY"/>
        </w:rPr>
        <w:t>У адпаведнасці з часткай 4 пункта 10 Указа Прэзідэнта Рэспублікі Беларусь ад 24 сакавіка 2021 г. № 116 непрадстаўленне ўласнікам паведамлення, а таксама непрыняцце прызначаных у паведамленні мер ва ўстаноўлены ў ім тэрмін з'яўляюцца адмовай ад права ўласнасці на жылы дом, за выключэннем выпадкаў, калі паведамленне прадстаўлена іншымі праваўладальнікамі (іх прадстаўнікамі).</w:t>
      </w:r>
    </w:p>
    <w:p w14:paraId="42D535D1" w14:textId="77777777" w:rsidR="005D707D" w:rsidRPr="00A07C21" w:rsidRDefault="005D707D" w:rsidP="00D64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07C21">
        <w:rPr>
          <w:rFonts w:ascii="Times New Roman" w:hAnsi="Times New Roman" w:cs="Times New Roman"/>
          <w:sz w:val="30"/>
          <w:szCs w:val="30"/>
          <w:lang w:val="be-BY"/>
        </w:rPr>
        <w:t>У выпадку непаступлення паведамлення ва ўстаноўлены тэрмін, Шчучынскім раённым выканаўчым камітэтам будзе прынята рашэнне аб уключэнні жылога дома ў рэестр пуст</w:t>
      </w:r>
      <w:r w:rsidR="00E96B07">
        <w:rPr>
          <w:rFonts w:ascii="Times New Roman" w:hAnsi="Times New Roman" w:cs="Times New Roman"/>
          <w:sz w:val="30"/>
          <w:szCs w:val="30"/>
          <w:lang w:val="be-BY"/>
        </w:rPr>
        <w:t>ючых</w:t>
      </w:r>
      <w:r w:rsidRPr="00A07C21">
        <w:rPr>
          <w:rFonts w:ascii="Times New Roman" w:hAnsi="Times New Roman" w:cs="Times New Roman"/>
          <w:sz w:val="30"/>
          <w:szCs w:val="30"/>
          <w:lang w:val="be-BY"/>
        </w:rPr>
        <w:t xml:space="preserve"> дамоў Шчучынскага раёна з наступнай падачай у суд аб прызнанні дома безгаспадар</w:t>
      </w:r>
      <w:r w:rsidR="001F046A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A07C21">
        <w:rPr>
          <w:rFonts w:ascii="Times New Roman" w:hAnsi="Times New Roman" w:cs="Times New Roman"/>
          <w:sz w:val="30"/>
          <w:szCs w:val="30"/>
          <w:lang w:val="be-BY"/>
        </w:rPr>
        <w:t>ым і перадачы яго ва ўласнасць сельскага выканаўчага камітэта.</w:t>
      </w:r>
    </w:p>
    <w:p w14:paraId="087E62CE" w14:textId="77777777" w:rsidR="00C820D0" w:rsidRPr="00584C18" w:rsidRDefault="005D707D" w:rsidP="00C8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7C21">
        <w:rPr>
          <w:rFonts w:ascii="Times New Roman" w:hAnsi="Times New Roman" w:cs="Times New Roman"/>
          <w:sz w:val="30"/>
          <w:szCs w:val="30"/>
          <w:lang w:val="be-BY"/>
        </w:rPr>
        <w:t>Існуючыя звесткі аб месцазнаходжанні ўласнікаў (асоб, якія маюць права валодання і карыстання) жылых дамоў, якія падлягаюць уключэнню ў рэестр пуст</w:t>
      </w:r>
      <w:r w:rsidR="00E96B07">
        <w:rPr>
          <w:rFonts w:ascii="Times New Roman" w:hAnsi="Times New Roman" w:cs="Times New Roman"/>
          <w:sz w:val="30"/>
          <w:szCs w:val="30"/>
          <w:lang w:val="be-BY"/>
        </w:rPr>
        <w:t>уючых</w:t>
      </w:r>
      <w:r w:rsidRPr="00A07C21">
        <w:rPr>
          <w:rFonts w:ascii="Times New Roman" w:hAnsi="Times New Roman" w:cs="Times New Roman"/>
          <w:sz w:val="30"/>
          <w:szCs w:val="30"/>
          <w:lang w:val="be-BY"/>
        </w:rPr>
        <w:t xml:space="preserve"> дамоў, а таксама паведамлення ад уласнікаў, асоб, якія маюць права валодання і карыстання вышэйпаказанымі дамамі аб намеры выкарыстоўваць жылы дом для пражывання, накіроўваць у </w:t>
      </w:r>
      <w:r w:rsidR="00BE46FC" w:rsidRPr="00A07C21">
        <w:rPr>
          <w:rFonts w:ascii="Times New Roman" w:hAnsi="Times New Roman" w:cs="Times New Roman"/>
          <w:sz w:val="30"/>
          <w:szCs w:val="30"/>
          <w:lang w:val="be-BY"/>
        </w:rPr>
        <w:t>Мажэй</w:t>
      </w:r>
      <w:r w:rsidRPr="00A07C21">
        <w:rPr>
          <w:rFonts w:ascii="Times New Roman" w:hAnsi="Times New Roman" w:cs="Times New Roman"/>
          <w:sz w:val="30"/>
          <w:szCs w:val="30"/>
          <w:lang w:val="be-BY"/>
        </w:rPr>
        <w:t xml:space="preserve"> сельскі выканаўчы камітэт па адрасе</w:t>
      </w:r>
      <w:r w:rsidR="00C820D0" w:rsidRPr="00A07C2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вул. 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Садовая, д. 16, </w:t>
      </w:r>
      <w:r w:rsidR="00C820D0" w:rsidRPr="005D01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820D0" w:rsidRPr="00584C18">
        <w:rPr>
          <w:rFonts w:ascii="Times New Roman" w:hAnsi="Times New Roman" w:cs="Times New Roman"/>
          <w:b/>
          <w:sz w:val="30"/>
          <w:szCs w:val="30"/>
        </w:rPr>
        <w:t>2315</w:t>
      </w:r>
      <w:r w:rsidR="00C820D0">
        <w:rPr>
          <w:rFonts w:ascii="Times New Roman" w:hAnsi="Times New Roman" w:cs="Times New Roman"/>
          <w:b/>
          <w:sz w:val="30"/>
          <w:szCs w:val="30"/>
        </w:rPr>
        <w:t>02</w:t>
      </w:r>
      <w:r w:rsidR="00C820D0" w:rsidRPr="00584C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аг. </w:t>
      </w:r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Вялікае Мажэйкава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Шч</w:t>
      </w:r>
      <w:proofErr w:type="spellStart"/>
      <w:r w:rsidR="00C820D0">
        <w:rPr>
          <w:rFonts w:ascii="Times New Roman" w:hAnsi="Times New Roman" w:cs="Times New Roman"/>
          <w:b/>
          <w:sz w:val="30"/>
          <w:szCs w:val="30"/>
        </w:rPr>
        <w:t>уч</w:t>
      </w:r>
      <w:proofErr w:type="spellEnd"/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ы</w:t>
      </w:r>
      <w:proofErr w:type="spellStart"/>
      <w:r w:rsidR="00C820D0">
        <w:rPr>
          <w:rFonts w:ascii="Times New Roman" w:hAnsi="Times New Roman" w:cs="Times New Roman"/>
          <w:b/>
          <w:sz w:val="30"/>
          <w:szCs w:val="30"/>
        </w:rPr>
        <w:t>нск</w:t>
      </w:r>
      <w:proofErr w:type="spellEnd"/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 район, </w:t>
      </w:r>
      <w:proofErr w:type="spellStart"/>
      <w:r w:rsidR="00C820D0">
        <w:rPr>
          <w:rFonts w:ascii="Times New Roman" w:hAnsi="Times New Roman" w:cs="Times New Roman"/>
          <w:b/>
          <w:sz w:val="30"/>
          <w:szCs w:val="30"/>
        </w:rPr>
        <w:t>Грод</w:t>
      </w:r>
      <w:proofErr w:type="spellEnd"/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зе</w:t>
      </w:r>
      <w:proofErr w:type="spellStart"/>
      <w:r w:rsidR="00C820D0">
        <w:rPr>
          <w:rFonts w:ascii="Times New Roman" w:hAnsi="Times New Roman" w:cs="Times New Roman"/>
          <w:b/>
          <w:sz w:val="30"/>
          <w:szCs w:val="30"/>
        </w:rPr>
        <w:t>нская</w:t>
      </w:r>
      <w:proofErr w:type="spellEnd"/>
      <w:r w:rsidR="00C820D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в</w:t>
      </w:r>
      <w:proofErr w:type="spellStart"/>
      <w:r w:rsidR="00C820D0">
        <w:rPr>
          <w:rFonts w:ascii="Times New Roman" w:hAnsi="Times New Roman" w:cs="Times New Roman"/>
          <w:b/>
          <w:sz w:val="30"/>
          <w:szCs w:val="30"/>
        </w:rPr>
        <w:t>облас</w:t>
      </w:r>
      <w:proofErr w:type="spellEnd"/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ц</w:t>
      </w:r>
      <w:r w:rsidR="00C820D0">
        <w:rPr>
          <w:rFonts w:ascii="Times New Roman" w:hAnsi="Times New Roman" w:cs="Times New Roman"/>
          <w:b/>
          <w:sz w:val="30"/>
          <w:szCs w:val="30"/>
        </w:rPr>
        <w:t>ь</w:t>
      </w:r>
      <w:r w:rsidR="002E03C9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2E03C9">
        <w:rPr>
          <w:rFonts w:ascii="Times New Roman" w:hAnsi="Times New Roman" w:cs="Times New Roman"/>
          <w:b/>
          <w:sz w:val="30"/>
          <w:szCs w:val="30"/>
        </w:rPr>
        <w:t>або</w:t>
      </w:r>
      <w:proofErr w:type="spellEnd"/>
      <w:r w:rsidR="002E03C9">
        <w:rPr>
          <w:rFonts w:ascii="Times New Roman" w:hAnsi="Times New Roman" w:cs="Times New Roman"/>
          <w:b/>
          <w:sz w:val="30"/>
          <w:szCs w:val="30"/>
        </w:rPr>
        <w:t xml:space="preserve"> на </w:t>
      </w:r>
      <w:proofErr w:type="spellStart"/>
      <w:r w:rsidR="002E03C9">
        <w:rPr>
          <w:rFonts w:ascii="Times New Roman" w:hAnsi="Times New Roman" w:cs="Times New Roman"/>
          <w:b/>
          <w:sz w:val="30"/>
          <w:szCs w:val="30"/>
        </w:rPr>
        <w:t>электронны</w:t>
      </w:r>
      <w:proofErr w:type="spellEnd"/>
      <w:r w:rsidR="002E03C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2E03C9">
        <w:rPr>
          <w:rFonts w:ascii="Times New Roman" w:hAnsi="Times New Roman" w:cs="Times New Roman"/>
          <w:b/>
          <w:sz w:val="30"/>
          <w:szCs w:val="30"/>
        </w:rPr>
        <w:t>адра</w:t>
      </w:r>
      <w:r w:rsidR="00C820D0" w:rsidRPr="00584C18">
        <w:rPr>
          <w:rFonts w:ascii="Times New Roman" w:hAnsi="Times New Roman" w:cs="Times New Roman"/>
          <w:b/>
          <w:sz w:val="30"/>
          <w:szCs w:val="30"/>
        </w:rPr>
        <w:t>с</w:t>
      </w:r>
      <w:proofErr w:type="spellEnd"/>
      <w:r w:rsidR="00C820D0" w:rsidRPr="00584C18">
        <w:rPr>
          <w:rFonts w:ascii="Times New Roman" w:hAnsi="Times New Roman" w:cs="Times New Roman"/>
          <w:b/>
          <w:sz w:val="30"/>
          <w:szCs w:val="30"/>
        </w:rPr>
        <w:t xml:space="preserve">: </w:t>
      </w:r>
      <w:hyperlink r:id="rId10" w:history="1"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mozek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@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schuchin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.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gov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</w:rPr>
          <w:t>.</w:t>
        </w:r>
        <w:r w:rsidR="00C820D0" w:rsidRPr="009C39EC">
          <w:rPr>
            <w:rStyle w:val="ab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C820D0">
        <w:rPr>
          <w:rStyle w:val="ab"/>
          <w:rFonts w:ascii="Times New Roman" w:hAnsi="Times New Roman" w:cs="Times New Roman"/>
          <w:b/>
          <w:color w:val="auto"/>
          <w:sz w:val="30"/>
          <w:szCs w:val="30"/>
          <w:u w:val="none"/>
        </w:rPr>
        <w:t>.</w:t>
      </w:r>
      <w:r w:rsidR="00C820D0" w:rsidRPr="00584C18">
        <w:rPr>
          <w:rFonts w:ascii="Times New Roman" w:hAnsi="Times New Roman" w:cs="Times New Roman"/>
          <w:b/>
          <w:sz w:val="30"/>
          <w:szCs w:val="30"/>
        </w:rPr>
        <w:t xml:space="preserve"> Телефон (ф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акс) </w:t>
      </w:r>
      <w:r w:rsidR="002E03C9" w:rsidRPr="002E03C9">
        <w:rPr>
          <w:rFonts w:ascii="Times New Roman" w:hAnsi="Times New Roman" w:cs="Times New Roman"/>
          <w:b/>
          <w:sz w:val="30"/>
          <w:szCs w:val="30"/>
          <w:lang w:val="be-BY"/>
        </w:rPr>
        <w:t>для даведак</w:t>
      </w:r>
      <w:r w:rsidR="002E03C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801514 </w:t>
      </w:r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33627</w:t>
      </w:r>
      <w:r w:rsidR="00C820D0">
        <w:rPr>
          <w:rFonts w:ascii="Times New Roman" w:hAnsi="Times New Roman" w:cs="Times New Roman"/>
          <w:b/>
          <w:sz w:val="30"/>
          <w:szCs w:val="30"/>
        </w:rPr>
        <w:t xml:space="preserve">, 801514 </w:t>
      </w:r>
      <w:r w:rsidR="00C820D0">
        <w:rPr>
          <w:rFonts w:ascii="Times New Roman" w:hAnsi="Times New Roman" w:cs="Times New Roman"/>
          <w:b/>
          <w:sz w:val="30"/>
          <w:szCs w:val="30"/>
          <w:lang w:val="be-BY"/>
        </w:rPr>
        <w:t>78441</w:t>
      </w:r>
    </w:p>
    <w:p w14:paraId="73A11E13" w14:textId="77777777" w:rsidR="005D707D" w:rsidRPr="001F046A" w:rsidRDefault="005D707D" w:rsidP="00C82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70BA34F" w14:textId="77777777" w:rsidR="005D707D" w:rsidRPr="001F046A" w:rsidRDefault="005D707D" w:rsidP="005D70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1F046A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Паважаныя жыхары Шчучынскага раёна!</w:t>
      </w:r>
    </w:p>
    <w:p w14:paraId="6484D075" w14:textId="77777777" w:rsidR="005D707D" w:rsidRDefault="005D707D" w:rsidP="00C82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  <w:r w:rsidRPr="001F046A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Нагадваем Вам аб неабходнасці навядзення парадку і падтрымання належнага санітарн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ага стану</w:t>
      </w:r>
      <w:r w:rsidR="00875C20"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жылога дома</w:t>
      </w:r>
      <w:r w:rsidR="00DE7BE9"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і пры</w:t>
      </w:r>
      <w:r w:rsidR="00DE7BE9" w:rsidRPr="00DE7BE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сядзібнага 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ўчастка, каб нерухомая маёмасць</w:t>
      </w:r>
      <w:r w:rsidR="00D64E18" w:rsidRPr="00DE7BE9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, якая Вам належыць,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 xml:space="preserve"> не трапіла ў катэгорыю пуст</w:t>
      </w:r>
      <w:r w:rsidR="00F36273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уючы</w:t>
      </w:r>
      <w:r w:rsidRPr="003072A7"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  <w:t>х дамоў з наступным яго адабраннем ва ўласнасць сельскага выканаўчага камітэта Шчучынскага раёна.</w:t>
      </w:r>
    </w:p>
    <w:p w14:paraId="563E12A3" w14:textId="77777777" w:rsidR="002E03C9" w:rsidRDefault="002E03C9" w:rsidP="00C82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14:paraId="265DD3E7" w14:textId="77777777" w:rsidR="002E03C9" w:rsidRDefault="002E03C9" w:rsidP="00C82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14:paraId="789712D7" w14:textId="77777777" w:rsidR="002E03C9" w:rsidRDefault="002E03C9" w:rsidP="00C820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be-BY"/>
        </w:rPr>
      </w:pPr>
    </w:p>
    <w:p w14:paraId="56BABEB6" w14:textId="77777777" w:rsidR="002E03C9" w:rsidRDefault="002E03C9" w:rsidP="002E0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328A7" w14:textId="77777777" w:rsidR="007851E8" w:rsidRDefault="007851E8" w:rsidP="00785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B7506" w14:textId="77777777" w:rsidR="002E03C9" w:rsidRPr="003072A7" w:rsidRDefault="002E03C9" w:rsidP="00C820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  <w:lang w:val="be-BY"/>
        </w:rPr>
      </w:pPr>
    </w:p>
    <w:sectPr w:rsidR="002E03C9" w:rsidRPr="003072A7" w:rsidSect="00AC4A39">
      <w:headerReference w:type="default" r:id="rId11"/>
      <w:pgSz w:w="16838" w:h="11906" w:orient="landscape"/>
      <w:pgMar w:top="993" w:right="152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75FA" w14:textId="77777777" w:rsidR="00967759" w:rsidRDefault="00967759" w:rsidP="001C2E20">
      <w:pPr>
        <w:spacing w:after="0" w:line="240" w:lineRule="auto"/>
      </w:pPr>
      <w:r>
        <w:separator/>
      </w:r>
    </w:p>
  </w:endnote>
  <w:endnote w:type="continuationSeparator" w:id="0">
    <w:p w14:paraId="7ED6884A" w14:textId="77777777" w:rsidR="00967759" w:rsidRDefault="00967759" w:rsidP="001C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5536" w14:textId="77777777" w:rsidR="00967759" w:rsidRDefault="00967759" w:rsidP="001C2E20">
      <w:pPr>
        <w:spacing w:after="0" w:line="240" w:lineRule="auto"/>
      </w:pPr>
      <w:r>
        <w:separator/>
      </w:r>
    </w:p>
  </w:footnote>
  <w:footnote w:type="continuationSeparator" w:id="0">
    <w:p w14:paraId="1F97480F" w14:textId="77777777" w:rsidR="00967759" w:rsidRDefault="00967759" w:rsidP="001C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2727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2B12019" w14:textId="77777777" w:rsidR="00C45B38" w:rsidRPr="001C2E20" w:rsidRDefault="00C45B38">
        <w:pPr>
          <w:pStyle w:val="a7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  <w:lang w:val="be-BY"/>
          </w:rPr>
          <w:t xml:space="preserve"> </w:t>
        </w:r>
      </w:p>
    </w:sdtContent>
  </w:sdt>
  <w:p w14:paraId="402959E4" w14:textId="77777777" w:rsidR="00C45B38" w:rsidRDefault="00C45B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5"/>
    <w:rsid w:val="0001232E"/>
    <w:rsid w:val="000225A5"/>
    <w:rsid w:val="00035D3F"/>
    <w:rsid w:val="000750A7"/>
    <w:rsid w:val="00091405"/>
    <w:rsid w:val="000B0E8E"/>
    <w:rsid w:val="000C2D7A"/>
    <w:rsid w:val="00123C4D"/>
    <w:rsid w:val="00135B10"/>
    <w:rsid w:val="00140A81"/>
    <w:rsid w:val="00161839"/>
    <w:rsid w:val="001C2E20"/>
    <w:rsid w:val="001D56E5"/>
    <w:rsid w:val="001F046A"/>
    <w:rsid w:val="002071C5"/>
    <w:rsid w:val="00247696"/>
    <w:rsid w:val="00251CA5"/>
    <w:rsid w:val="00251CC7"/>
    <w:rsid w:val="00254206"/>
    <w:rsid w:val="00256EC2"/>
    <w:rsid w:val="00263052"/>
    <w:rsid w:val="00281C4C"/>
    <w:rsid w:val="0028645D"/>
    <w:rsid w:val="002C0AD5"/>
    <w:rsid w:val="002D79A9"/>
    <w:rsid w:val="002E03C9"/>
    <w:rsid w:val="003020B5"/>
    <w:rsid w:val="003072A7"/>
    <w:rsid w:val="00335809"/>
    <w:rsid w:val="003849A8"/>
    <w:rsid w:val="003C00DD"/>
    <w:rsid w:val="003C2FDE"/>
    <w:rsid w:val="003C460A"/>
    <w:rsid w:val="003D1AA3"/>
    <w:rsid w:val="003E58C5"/>
    <w:rsid w:val="004114A1"/>
    <w:rsid w:val="0044431B"/>
    <w:rsid w:val="00486243"/>
    <w:rsid w:val="00487362"/>
    <w:rsid w:val="004B79C7"/>
    <w:rsid w:val="004E3DC0"/>
    <w:rsid w:val="004E59EB"/>
    <w:rsid w:val="00523E22"/>
    <w:rsid w:val="00540A86"/>
    <w:rsid w:val="00562D25"/>
    <w:rsid w:val="00562E55"/>
    <w:rsid w:val="00584C18"/>
    <w:rsid w:val="00593C9B"/>
    <w:rsid w:val="005B119F"/>
    <w:rsid w:val="005C0A13"/>
    <w:rsid w:val="005D0188"/>
    <w:rsid w:val="005D707D"/>
    <w:rsid w:val="005F0A9D"/>
    <w:rsid w:val="005F2236"/>
    <w:rsid w:val="005F4FDB"/>
    <w:rsid w:val="006420A6"/>
    <w:rsid w:val="00662E58"/>
    <w:rsid w:val="006930A4"/>
    <w:rsid w:val="006B3472"/>
    <w:rsid w:val="006C05EB"/>
    <w:rsid w:val="006E1E68"/>
    <w:rsid w:val="00724741"/>
    <w:rsid w:val="00771B12"/>
    <w:rsid w:val="007851E8"/>
    <w:rsid w:val="0079655D"/>
    <w:rsid w:val="007B48AE"/>
    <w:rsid w:val="007D712E"/>
    <w:rsid w:val="007F1349"/>
    <w:rsid w:val="0082670B"/>
    <w:rsid w:val="00856CCA"/>
    <w:rsid w:val="00863605"/>
    <w:rsid w:val="008737A5"/>
    <w:rsid w:val="00875C20"/>
    <w:rsid w:val="00890B52"/>
    <w:rsid w:val="008A43C5"/>
    <w:rsid w:val="008B0040"/>
    <w:rsid w:val="008B72B2"/>
    <w:rsid w:val="008D02C4"/>
    <w:rsid w:val="008D0CDD"/>
    <w:rsid w:val="008E0788"/>
    <w:rsid w:val="00936B01"/>
    <w:rsid w:val="00967759"/>
    <w:rsid w:val="009705E2"/>
    <w:rsid w:val="009B4BAA"/>
    <w:rsid w:val="009C722C"/>
    <w:rsid w:val="009D47EC"/>
    <w:rsid w:val="009D4F38"/>
    <w:rsid w:val="009E3885"/>
    <w:rsid w:val="00A07C21"/>
    <w:rsid w:val="00A666DB"/>
    <w:rsid w:val="00A961D9"/>
    <w:rsid w:val="00AA43CB"/>
    <w:rsid w:val="00AC06F5"/>
    <w:rsid w:val="00AC3598"/>
    <w:rsid w:val="00AC49A7"/>
    <w:rsid w:val="00AC4A39"/>
    <w:rsid w:val="00AC7245"/>
    <w:rsid w:val="00AF2017"/>
    <w:rsid w:val="00B208D3"/>
    <w:rsid w:val="00B35472"/>
    <w:rsid w:val="00B43DFD"/>
    <w:rsid w:val="00B46C04"/>
    <w:rsid w:val="00B54A8F"/>
    <w:rsid w:val="00B86201"/>
    <w:rsid w:val="00B938C8"/>
    <w:rsid w:val="00BA05C7"/>
    <w:rsid w:val="00BA6952"/>
    <w:rsid w:val="00BB7E47"/>
    <w:rsid w:val="00BC3893"/>
    <w:rsid w:val="00BC61B3"/>
    <w:rsid w:val="00BE46FC"/>
    <w:rsid w:val="00BF3BD0"/>
    <w:rsid w:val="00C20706"/>
    <w:rsid w:val="00C40EF0"/>
    <w:rsid w:val="00C4143F"/>
    <w:rsid w:val="00C41B2D"/>
    <w:rsid w:val="00C432F7"/>
    <w:rsid w:val="00C43F93"/>
    <w:rsid w:val="00C45B38"/>
    <w:rsid w:val="00C50F78"/>
    <w:rsid w:val="00C630FC"/>
    <w:rsid w:val="00C820D0"/>
    <w:rsid w:val="00CC02BE"/>
    <w:rsid w:val="00CD2DA3"/>
    <w:rsid w:val="00CD73F3"/>
    <w:rsid w:val="00CE04AB"/>
    <w:rsid w:val="00CE10F9"/>
    <w:rsid w:val="00D077EE"/>
    <w:rsid w:val="00D2247F"/>
    <w:rsid w:val="00D42593"/>
    <w:rsid w:val="00D625BF"/>
    <w:rsid w:val="00D63510"/>
    <w:rsid w:val="00D64E18"/>
    <w:rsid w:val="00D70A08"/>
    <w:rsid w:val="00D72812"/>
    <w:rsid w:val="00DB71AA"/>
    <w:rsid w:val="00DD3365"/>
    <w:rsid w:val="00DE49AE"/>
    <w:rsid w:val="00DE6CC7"/>
    <w:rsid w:val="00DE7BE9"/>
    <w:rsid w:val="00E03B36"/>
    <w:rsid w:val="00E0434A"/>
    <w:rsid w:val="00E23416"/>
    <w:rsid w:val="00E253DC"/>
    <w:rsid w:val="00E43BE1"/>
    <w:rsid w:val="00E46D85"/>
    <w:rsid w:val="00E55D07"/>
    <w:rsid w:val="00E9462A"/>
    <w:rsid w:val="00E96B07"/>
    <w:rsid w:val="00ED0C08"/>
    <w:rsid w:val="00EF0E0D"/>
    <w:rsid w:val="00F36273"/>
    <w:rsid w:val="00F6605C"/>
    <w:rsid w:val="00FB257E"/>
    <w:rsid w:val="00FE4D7C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E5BB"/>
  <w15:docId w15:val="{DA6E663D-6AF9-468B-AD74-F3571E2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A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F13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2E20"/>
  </w:style>
  <w:style w:type="paragraph" w:styleId="a9">
    <w:name w:val="footer"/>
    <w:basedOn w:val="a"/>
    <w:link w:val="aa"/>
    <w:uiPriority w:val="99"/>
    <w:unhideWhenUsed/>
    <w:rsid w:val="001C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2E20"/>
  </w:style>
  <w:style w:type="character" w:styleId="ab">
    <w:name w:val="Hyperlink"/>
    <w:basedOn w:val="a0"/>
    <w:uiPriority w:val="99"/>
    <w:unhideWhenUsed/>
    <w:rsid w:val="00135B10"/>
    <w:rPr>
      <w:color w:val="0000FF" w:themeColor="hyperlink"/>
      <w:u w:val="single"/>
    </w:rPr>
  </w:style>
  <w:style w:type="paragraph" w:styleId="ac">
    <w:name w:val="No Spacing"/>
    <w:uiPriority w:val="1"/>
    <w:qFormat/>
    <w:rsid w:val="000123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zek@schuchin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zek@schuchin.gov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FEBD-4FEB-4E11-A742-6F6C9D51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</cp:lastModifiedBy>
  <cp:revision>2</cp:revision>
  <cp:lastPrinted>2022-05-05T05:15:00Z</cp:lastPrinted>
  <dcterms:created xsi:type="dcterms:W3CDTF">2024-03-28T13:34:00Z</dcterms:created>
  <dcterms:modified xsi:type="dcterms:W3CDTF">2024-03-28T13:34:00Z</dcterms:modified>
</cp:coreProperties>
</file>