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F92C" w14:textId="77777777" w:rsidR="00B334FE" w:rsidRPr="00B334FE" w:rsidRDefault="00B334FE" w:rsidP="00B334F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4472C4" w:themeColor="accent5"/>
          <w:spacing w:val="6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4472C4" w:themeColor="accent5"/>
          <w:spacing w:val="6"/>
          <w:sz w:val="30"/>
          <w:szCs w:val="30"/>
          <w:lang w:eastAsia="ru-RU"/>
        </w:rPr>
        <w:t>Осуществление контроля за соблюдением работниками требований по охране труда в организации и структурных подразделениях</w:t>
      </w:r>
    </w:p>
    <w:p w14:paraId="1CCCBB25" w14:textId="0635C7CC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bookmarkStart w:id="0" w:name="_Hlk205217055"/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Порядок осуществления контроля за соблюдением требований по охране труда </w:t>
      </w:r>
      <w:r w:rsidR="009C4D9E" w:rsidRPr="009C4D9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отражен в Инструкции</w:t>
      </w:r>
      <w:r w:rsidR="009C4D9E" w:rsidRPr="009C4D9E">
        <w:rPr>
          <w:rFonts w:ascii="Times New Roman" w:hAnsi="Times New Roman" w:cs="Times New Roman"/>
          <w:sz w:val="30"/>
          <w:szCs w:val="3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15.05.2020 №51</w:t>
      </w:r>
      <w:bookmarkEnd w:id="0"/>
      <w:r w:rsidR="009C4D9E" w:rsidRPr="009C4D9E">
        <w:rPr>
          <w:rFonts w:ascii="Times New Roman" w:hAnsi="Times New Roman" w:cs="Times New Roman"/>
          <w:sz w:val="30"/>
          <w:szCs w:val="30"/>
        </w:rPr>
        <w:t>.</w:t>
      </w:r>
    </w:p>
    <w:p w14:paraId="753429B8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t>Основными задачами контроля за соблюдением требований по охране труда являются:</w:t>
      </w:r>
    </w:p>
    <w:p w14:paraId="6D316948" w14:textId="77777777" w:rsidR="00B334FE" w:rsidRPr="00B334FE" w:rsidRDefault="00B334FE" w:rsidP="009C4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обследование состояния условий труда работников;</w:t>
      </w:r>
    </w:p>
    <w:p w14:paraId="1BA0EFA9" w14:textId="77777777" w:rsidR="00B334FE" w:rsidRPr="00B334FE" w:rsidRDefault="00B334FE" w:rsidP="009C4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соблюдения требований по охране труда;</w:t>
      </w:r>
    </w:p>
    <w:p w14:paraId="0816EDA8" w14:textId="77777777" w:rsidR="00B334FE" w:rsidRPr="00B334FE" w:rsidRDefault="00B334FE" w:rsidP="009C4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предупреждение производственного травматизма и профессиональных заболеваний; выполнение работниками обязанностей в области охраны труда.</w:t>
      </w:r>
    </w:p>
    <w:p w14:paraId="72A7EF8A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t>Контроль за соблюдением требований по охране труда осуществляется:</w:t>
      </w:r>
    </w:p>
    <w:p w14:paraId="2F9D731A" w14:textId="77777777" w:rsidR="00B334FE" w:rsidRPr="00B334FE" w:rsidRDefault="00B334FE" w:rsidP="009C4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руководителем организации или уполномоченным в соответствии с СУОТ его заместителем (далее – руководитель организации или его заместитель);</w:t>
      </w:r>
    </w:p>
    <w:p w14:paraId="46556A90" w14:textId="77777777" w:rsidR="00B334FE" w:rsidRPr="00B334FE" w:rsidRDefault="00B334FE" w:rsidP="009C4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должностными лицами, ответственными за организацию охраны труда и осуществление контроля за соблюдением требований по охране труда, а также при выполнении отдельных видов работ, назначенными из числа работников, в непосредственном подчинении которых находятся другие работники (далее – непосредственные руководители), руководителей структурных подразделений;</w:t>
      </w:r>
    </w:p>
    <w:p w14:paraId="55E5E00A" w14:textId="77777777" w:rsidR="00B334FE" w:rsidRPr="00B334FE" w:rsidRDefault="00B334FE" w:rsidP="009C4D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14:paraId="6ED0D5A4" w14:textId="77777777" w:rsidR="009C4D9E" w:rsidRDefault="009C4D9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</w:pPr>
    </w:p>
    <w:p w14:paraId="5CA0F800" w14:textId="77777777" w:rsidR="009C4D9E" w:rsidRDefault="009C4D9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</w:pPr>
    </w:p>
    <w:p w14:paraId="265708EB" w14:textId="77777777" w:rsidR="009C4D9E" w:rsidRDefault="009C4D9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</w:pPr>
    </w:p>
    <w:p w14:paraId="73FDEEF1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lastRenderedPageBreak/>
        <w:t>В осуществлении контроля за соблюдением требований по охране труда могут принимать участие:</w:t>
      </w:r>
    </w:p>
    <w:p w14:paraId="6FC49001" w14:textId="77777777" w:rsidR="00B334FE" w:rsidRPr="00B334FE" w:rsidRDefault="00B334FE" w:rsidP="009C4D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члены комиссии по охране труда (при ее создании);</w:t>
      </w:r>
    </w:p>
    <w:p w14:paraId="62D56B53" w14:textId="77777777" w:rsidR="00B334FE" w:rsidRPr="00B334FE" w:rsidRDefault="00B334FE" w:rsidP="009C4D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представители профессиональных союзов (далее – профсоюзы), в том числе общественные инспекторы по охране труда.</w:t>
      </w:r>
    </w:p>
    <w:p w14:paraId="30833DD3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(индивидуального предпринимателя), аккредитованного на оказание услуг в области охраны труда, привлекаемого в порядке и на условиях, предусмотренных законодательством и заключенным договором на оказание услуг в области охраны труда.</w:t>
      </w:r>
    </w:p>
    <w:p w14:paraId="35E785FE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t>Контроль за соблюдением требований по охране труда проводится:</w:t>
      </w:r>
    </w:p>
    <w:p w14:paraId="0E0C3FE9" w14:textId="77777777" w:rsidR="00B334FE" w:rsidRPr="00B334FE" w:rsidRDefault="00B334FE" w:rsidP="009C4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ежедневно</w:t>
      </w: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рабочих местах работников их непосредственными руководителями (далее – ежедневный контроль);</w:t>
      </w:r>
    </w:p>
    <w:p w14:paraId="06FC90EF" w14:textId="77777777" w:rsidR="00B334FE" w:rsidRPr="00B334FE" w:rsidRDefault="00B334FE" w:rsidP="009C4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ежемесячно</w:t>
      </w: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каждом структурном подразделении организации руководителями этих структурных подразделений (далее – ежемесячный контроль);</w:t>
      </w:r>
    </w:p>
    <w:p w14:paraId="2250D8A6" w14:textId="77777777" w:rsidR="00B334FE" w:rsidRPr="00B334FE" w:rsidRDefault="00B334FE" w:rsidP="009C4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ежеквартально</w:t>
      </w: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организации руководителем организации или его заместителем с участием работников службы охраны труда (специалиста по охране труда или уполномоченного должностного лица нанимателя, на которого возложены обязанности специалиста по охране труда), членов комиссии по охране труда, руководителей структурных подразделений и непосредственных руководителей, иных работников организации (далее – ежеквартальный контроль);</w:t>
      </w:r>
    </w:p>
    <w:p w14:paraId="12941826" w14:textId="77777777" w:rsidR="00B334FE" w:rsidRPr="00B334FE" w:rsidRDefault="00B334FE" w:rsidP="009C4D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мере необходимости</w:t>
      </w:r>
      <w:r w:rsidRPr="00B334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каждом структурном подразделении организации 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14:paraId="566F13FD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 xml:space="preserve">Иная периодичность осуществления контроля за соблюдением требований по охране труда, но не реже одного раза в месяц, может быть установлена в соответствии с СУОТ в организациях сферы услуг и </w:t>
      </w:r>
      <w:proofErr w:type="spellStart"/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микроорганизациях</w:t>
      </w:r>
      <w:proofErr w:type="spellEnd"/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.</w:t>
      </w:r>
    </w:p>
    <w:p w14:paraId="7E5EB4DC" w14:textId="77777777" w:rsidR="009C4D9E" w:rsidRDefault="009C4D9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</w:pPr>
    </w:p>
    <w:p w14:paraId="124D67F7" w14:textId="77777777" w:rsidR="009C4D9E" w:rsidRDefault="009C4D9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</w:pPr>
    </w:p>
    <w:p w14:paraId="3E9A34F0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lastRenderedPageBreak/>
        <w:t xml:space="preserve">В организациях сферы услуг и </w:t>
      </w:r>
      <w:proofErr w:type="spellStart"/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t>микроорганизациях</w:t>
      </w:r>
      <w:proofErr w:type="spellEnd"/>
      <w:r w:rsidRPr="009C4D9E">
        <w:rPr>
          <w:rFonts w:ascii="Times New Roman" w:eastAsia="Times New Roman" w:hAnsi="Times New Roman" w:cs="Times New Roman"/>
          <w:b/>
          <w:bCs/>
          <w:color w:val="333333"/>
          <w:spacing w:val="3"/>
          <w:sz w:val="30"/>
          <w:szCs w:val="30"/>
          <w:lang w:eastAsia="ru-RU"/>
        </w:rPr>
        <w:t xml:space="preserve"> результаты осуществления контроля за соблюдением требований по охране труда рассматриваются по мере необходимости в порядке, установленном в СУОТ.</w:t>
      </w:r>
    </w:p>
    <w:p w14:paraId="3CEDBC98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труда, поддержании функционирования СУОТ и иным вопросам охраны труда.</w:t>
      </w:r>
    </w:p>
    <w:p w14:paraId="0768F228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Решения оформляются протоколом, который подписывается руководителем организации или его заместителем либо председателем комиссии по охране труда (при ее создании).</w:t>
      </w:r>
    </w:p>
    <w:p w14:paraId="601EA153" w14:textId="77777777" w:rsidR="00B334FE" w:rsidRPr="00B334FE" w:rsidRDefault="00B334FE" w:rsidP="009C4D9E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</w:pPr>
      <w:r w:rsidRPr="00B334FE">
        <w:rPr>
          <w:rFonts w:ascii="Times New Roman" w:eastAsia="Times New Roman" w:hAnsi="Times New Roman" w:cs="Times New Roman"/>
          <w:color w:val="333333"/>
          <w:spacing w:val="3"/>
          <w:sz w:val="30"/>
          <w:szCs w:val="30"/>
          <w:lang w:eastAsia="ru-RU"/>
        </w:rPr>
        <w:t>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порядке, установленном в СУОТ.</w:t>
      </w:r>
    </w:p>
    <w:p w14:paraId="121FE138" w14:textId="77777777" w:rsidR="00B334FE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</w:p>
    <w:p w14:paraId="6C0FE2AE" w14:textId="77777777" w:rsidR="00B334FE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</w:p>
    <w:p w14:paraId="38781609" w14:textId="77777777" w:rsidR="00B334FE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</w:p>
    <w:p w14:paraId="71F2359A" w14:textId="77777777" w:rsidR="00B334FE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Главный государственный инспектор </w:t>
      </w:r>
    </w:p>
    <w:p w14:paraId="73FF4915" w14:textId="77777777" w:rsidR="00B334FE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Департамента государственной</w:t>
      </w:r>
    </w:p>
    <w:p w14:paraId="23A39973" w14:textId="77777777" w:rsidR="00B334FE" w:rsidRPr="00415D79" w:rsidRDefault="00B334FE" w:rsidP="00B334FE">
      <w:pPr>
        <w:pStyle w:val="a5"/>
        <w:tabs>
          <w:tab w:val="left" w:pos="9639"/>
        </w:tabs>
        <w:spacing w:after="0"/>
        <w:ind w:right="99"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инспекции труда                                                                        </w:t>
      </w:r>
      <w:proofErr w:type="spellStart"/>
      <w:r>
        <w:rPr>
          <w:sz w:val="30"/>
          <w:szCs w:val="30"/>
          <w:lang w:val="ru-RU"/>
        </w:rPr>
        <w:t>А.Ю.Кодзь</w:t>
      </w:r>
      <w:proofErr w:type="spellEnd"/>
    </w:p>
    <w:p w14:paraId="56429D21" w14:textId="77777777" w:rsidR="007174DB" w:rsidRDefault="007174DB"/>
    <w:sectPr w:rsidR="0071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98"/>
    <w:multiLevelType w:val="multilevel"/>
    <w:tmpl w:val="69EA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316D3"/>
    <w:multiLevelType w:val="multilevel"/>
    <w:tmpl w:val="9B1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20F2A"/>
    <w:multiLevelType w:val="multilevel"/>
    <w:tmpl w:val="F34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00779"/>
    <w:multiLevelType w:val="multilevel"/>
    <w:tmpl w:val="AE0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EB"/>
    <w:rsid w:val="00237EEB"/>
    <w:rsid w:val="007174DB"/>
    <w:rsid w:val="009C4D9E"/>
    <w:rsid w:val="00B334FE"/>
    <w:rsid w:val="00C03B28"/>
    <w:rsid w:val="00C37672"/>
    <w:rsid w:val="00E86B6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D46"/>
  <w15:chartTrackingRefBased/>
  <w15:docId w15:val="{D3C3410C-091E-4F29-A6E6-7F2DDBC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34FE"/>
    <w:rPr>
      <w:b/>
      <w:bCs/>
    </w:rPr>
  </w:style>
  <w:style w:type="paragraph" w:styleId="a4">
    <w:name w:val="Normal (Web)"/>
    <w:basedOn w:val="a"/>
    <w:uiPriority w:val="99"/>
    <w:semiHidden/>
    <w:unhideWhenUsed/>
    <w:rsid w:val="00B3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6"/>
    <w:qFormat/>
    <w:rsid w:val="00B334FE"/>
    <w:pPr>
      <w:spacing w:line="240" w:lineRule="auto"/>
      <w:ind w:left="0" w:right="-36" w:firstLine="567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B334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МРО</dc:creator>
  <cp:keywords/>
  <dc:description/>
  <cp:lastModifiedBy>Елена Зубель</cp:lastModifiedBy>
  <cp:revision>2</cp:revision>
  <dcterms:created xsi:type="dcterms:W3CDTF">2025-08-07T13:14:00Z</dcterms:created>
  <dcterms:modified xsi:type="dcterms:W3CDTF">2025-08-07T13:14:00Z</dcterms:modified>
</cp:coreProperties>
</file>